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D1D63" w14:textId="77777777" w:rsidR="00DA454C" w:rsidRDefault="00DA454C" w:rsidP="00DA454C">
      <w:pPr>
        <w:overflowPunct/>
        <w:autoSpaceDE/>
        <w:autoSpaceDN/>
        <w:adjustRightInd/>
        <w:jc w:val="left"/>
        <w:textAlignment w:val="auto"/>
        <w:rPr>
          <w:b/>
          <w:color w:val="004C99"/>
          <w:kern w:val="28"/>
          <w:sz w:val="52"/>
        </w:rPr>
      </w:pPr>
    </w:p>
    <w:p w14:paraId="6D0D3C19" w14:textId="77777777" w:rsidR="00DA454C" w:rsidRDefault="00DA454C" w:rsidP="00DA454C">
      <w:pPr>
        <w:overflowPunct/>
        <w:autoSpaceDE/>
        <w:autoSpaceDN/>
        <w:adjustRightInd/>
        <w:jc w:val="left"/>
        <w:textAlignment w:val="auto"/>
        <w:rPr>
          <w:b/>
          <w:color w:val="004C99"/>
          <w:kern w:val="28"/>
          <w:sz w:val="52"/>
        </w:rPr>
      </w:pPr>
    </w:p>
    <w:p w14:paraId="2FC782D2" w14:textId="77777777" w:rsidR="00DA454C" w:rsidRDefault="00DA454C" w:rsidP="00DA454C">
      <w:pPr>
        <w:overflowPunct/>
        <w:autoSpaceDE/>
        <w:autoSpaceDN/>
        <w:adjustRightInd/>
        <w:jc w:val="left"/>
        <w:textAlignment w:val="auto"/>
        <w:rPr>
          <w:b/>
          <w:color w:val="004C99"/>
          <w:kern w:val="28"/>
          <w:sz w:val="52"/>
        </w:rPr>
      </w:pPr>
    </w:p>
    <w:p w14:paraId="13F26FF5" w14:textId="77777777" w:rsidR="00DA454C" w:rsidRDefault="00DA454C" w:rsidP="00DA454C">
      <w:pPr>
        <w:overflowPunct/>
        <w:autoSpaceDE/>
        <w:autoSpaceDN/>
        <w:adjustRightInd/>
        <w:jc w:val="left"/>
        <w:textAlignment w:val="auto"/>
        <w:rPr>
          <w:b/>
          <w:color w:val="004C99"/>
          <w:kern w:val="28"/>
          <w:sz w:val="52"/>
        </w:rPr>
      </w:pPr>
    </w:p>
    <w:p w14:paraId="56BDD049" w14:textId="77777777" w:rsidR="00DA454C" w:rsidRDefault="00BF78B3" w:rsidP="009D2AF2">
      <w:pPr>
        <w:tabs>
          <w:tab w:val="left" w:pos="5055"/>
        </w:tabs>
        <w:overflowPunct/>
        <w:autoSpaceDE/>
        <w:autoSpaceDN/>
        <w:adjustRightInd/>
        <w:jc w:val="left"/>
        <w:textAlignment w:val="auto"/>
        <w:rPr>
          <w:b/>
          <w:color w:val="004C99"/>
          <w:kern w:val="28"/>
          <w:sz w:val="52"/>
        </w:rPr>
      </w:pPr>
      <w:r>
        <w:rPr>
          <w:b/>
          <w:color w:val="004C99"/>
          <w:kern w:val="28"/>
          <w:sz w:val="52"/>
        </w:rPr>
        <w:tab/>
      </w:r>
    </w:p>
    <w:p w14:paraId="4AEC68E5" w14:textId="77777777" w:rsidR="00DA454C" w:rsidRDefault="00DA454C" w:rsidP="00DA454C">
      <w:pPr>
        <w:overflowPunct/>
        <w:autoSpaceDE/>
        <w:autoSpaceDN/>
        <w:adjustRightInd/>
        <w:jc w:val="left"/>
        <w:textAlignment w:val="auto"/>
        <w:rPr>
          <w:b/>
          <w:color w:val="004C99"/>
          <w:kern w:val="28"/>
          <w:sz w:val="52"/>
        </w:rPr>
      </w:pPr>
    </w:p>
    <w:p w14:paraId="6A80F401" w14:textId="77777777" w:rsidR="00DA454C" w:rsidRDefault="00DA454C" w:rsidP="00DA454C">
      <w:pPr>
        <w:overflowPunct/>
        <w:autoSpaceDE/>
        <w:autoSpaceDN/>
        <w:adjustRightInd/>
        <w:jc w:val="left"/>
        <w:textAlignment w:val="auto"/>
        <w:rPr>
          <w:b/>
          <w:color w:val="004C99"/>
          <w:kern w:val="28"/>
          <w:sz w:val="52"/>
        </w:rPr>
      </w:pPr>
    </w:p>
    <w:p w14:paraId="701DA9E5" w14:textId="77777777" w:rsidR="007C4549" w:rsidRDefault="00BF78B3" w:rsidP="007C4549">
      <w:pPr>
        <w:overflowPunct/>
        <w:autoSpaceDE/>
        <w:autoSpaceDN/>
        <w:adjustRightInd/>
        <w:jc w:val="center"/>
        <w:textAlignment w:val="auto"/>
        <w:rPr>
          <w:b/>
          <w:color w:val="004C99"/>
          <w:kern w:val="28"/>
          <w:sz w:val="52"/>
        </w:rPr>
      </w:pPr>
      <w:r w:rsidRPr="001C5B6F">
        <w:rPr>
          <w:b/>
          <w:color w:val="004C99"/>
          <w:kern w:val="28"/>
          <w:sz w:val="52"/>
        </w:rPr>
        <w:t xml:space="preserve">Politique </w:t>
      </w:r>
    </w:p>
    <w:p w14:paraId="3D0BA6BC" w14:textId="77777777" w:rsidR="007C4549" w:rsidRDefault="00BF78B3" w:rsidP="007C4549">
      <w:pPr>
        <w:overflowPunct/>
        <w:autoSpaceDE/>
        <w:autoSpaceDN/>
        <w:adjustRightInd/>
        <w:jc w:val="center"/>
        <w:textAlignment w:val="auto"/>
        <w:rPr>
          <w:b/>
          <w:color w:val="004C99"/>
          <w:kern w:val="28"/>
          <w:sz w:val="52"/>
        </w:rPr>
      </w:pPr>
      <w:r w:rsidRPr="001C5B6F">
        <w:rPr>
          <w:b/>
          <w:color w:val="004C99"/>
          <w:kern w:val="28"/>
          <w:sz w:val="52"/>
        </w:rPr>
        <w:t xml:space="preserve">de protection des données personnelles </w:t>
      </w:r>
    </w:p>
    <w:p w14:paraId="03084D8C" w14:textId="77777777" w:rsidR="0095792D" w:rsidRDefault="00BF78B3" w:rsidP="007C4549">
      <w:pPr>
        <w:overflowPunct/>
        <w:autoSpaceDE/>
        <w:autoSpaceDN/>
        <w:adjustRightInd/>
        <w:jc w:val="center"/>
        <w:textAlignment w:val="auto"/>
        <w:rPr>
          <w:b/>
          <w:color w:val="004C99"/>
          <w:kern w:val="28"/>
          <w:sz w:val="52"/>
        </w:rPr>
      </w:pPr>
      <w:r w:rsidRPr="001C5B6F">
        <w:rPr>
          <w:b/>
          <w:color w:val="004C99"/>
          <w:kern w:val="28"/>
          <w:sz w:val="52"/>
        </w:rPr>
        <w:t xml:space="preserve">des </w:t>
      </w:r>
      <w:r w:rsidR="004D1EB1">
        <w:rPr>
          <w:b/>
          <w:color w:val="004C99"/>
          <w:kern w:val="28"/>
          <w:sz w:val="52"/>
        </w:rPr>
        <w:t>clients et des prospects</w:t>
      </w:r>
    </w:p>
    <w:p w14:paraId="70939FC4" w14:textId="77777777" w:rsidR="0095792D" w:rsidRDefault="0095792D" w:rsidP="007C4549">
      <w:pPr>
        <w:overflowPunct/>
        <w:autoSpaceDE/>
        <w:autoSpaceDN/>
        <w:adjustRightInd/>
        <w:jc w:val="center"/>
        <w:textAlignment w:val="auto"/>
        <w:rPr>
          <w:b/>
          <w:color w:val="004C99"/>
          <w:kern w:val="28"/>
          <w:sz w:val="52"/>
        </w:rPr>
      </w:pPr>
    </w:p>
    <w:p w14:paraId="6A650CFA" w14:textId="77777777" w:rsidR="0095792D" w:rsidRDefault="0095792D" w:rsidP="007C4549">
      <w:pPr>
        <w:overflowPunct/>
        <w:autoSpaceDE/>
        <w:autoSpaceDN/>
        <w:adjustRightInd/>
        <w:jc w:val="center"/>
        <w:textAlignment w:val="auto"/>
        <w:rPr>
          <w:b/>
          <w:color w:val="004C99"/>
          <w:kern w:val="28"/>
          <w:sz w:val="52"/>
        </w:rPr>
      </w:pPr>
    </w:p>
    <w:p w14:paraId="41AFBD72" w14:textId="77777777" w:rsidR="0095792D" w:rsidRDefault="0095792D" w:rsidP="007C4549">
      <w:pPr>
        <w:overflowPunct/>
        <w:autoSpaceDE/>
        <w:autoSpaceDN/>
        <w:adjustRightInd/>
        <w:jc w:val="center"/>
        <w:textAlignment w:val="auto"/>
        <w:rPr>
          <w:b/>
          <w:color w:val="004C99"/>
          <w:kern w:val="28"/>
          <w:sz w:val="52"/>
        </w:rPr>
      </w:pPr>
    </w:p>
    <w:p w14:paraId="0E03841A" w14:textId="77777777" w:rsidR="0095792D" w:rsidRDefault="0095792D" w:rsidP="007C4549">
      <w:pPr>
        <w:overflowPunct/>
        <w:autoSpaceDE/>
        <w:autoSpaceDN/>
        <w:adjustRightInd/>
        <w:jc w:val="center"/>
        <w:textAlignment w:val="auto"/>
        <w:rPr>
          <w:b/>
          <w:color w:val="004C99"/>
          <w:kern w:val="28"/>
          <w:sz w:val="52"/>
        </w:rPr>
      </w:pPr>
    </w:p>
    <w:p w14:paraId="37EF8A13" w14:textId="77777777" w:rsidR="0095792D" w:rsidRDefault="0095792D" w:rsidP="007C4549">
      <w:pPr>
        <w:overflowPunct/>
        <w:autoSpaceDE/>
        <w:autoSpaceDN/>
        <w:adjustRightInd/>
        <w:jc w:val="center"/>
        <w:textAlignment w:val="auto"/>
        <w:rPr>
          <w:b/>
          <w:color w:val="004C99"/>
          <w:kern w:val="28"/>
          <w:sz w:val="52"/>
        </w:rPr>
      </w:pPr>
    </w:p>
    <w:p w14:paraId="7B90D051" w14:textId="77777777" w:rsidR="0095792D" w:rsidRDefault="0095792D" w:rsidP="007C4549">
      <w:pPr>
        <w:overflowPunct/>
        <w:autoSpaceDE/>
        <w:autoSpaceDN/>
        <w:adjustRightInd/>
        <w:jc w:val="center"/>
        <w:textAlignment w:val="auto"/>
        <w:rPr>
          <w:b/>
          <w:color w:val="004C99"/>
          <w:kern w:val="28"/>
          <w:sz w:val="52"/>
        </w:rPr>
      </w:pPr>
    </w:p>
    <w:p w14:paraId="7D94B652" w14:textId="77777777" w:rsidR="0095792D" w:rsidRDefault="0095792D" w:rsidP="007C4549">
      <w:pPr>
        <w:overflowPunct/>
        <w:autoSpaceDE/>
        <w:autoSpaceDN/>
        <w:adjustRightInd/>
        <w:jc w:val="center"/>
        <w:textAlignment w:val="auto"/>
        <w:rPr>
          <w:b/>
          <w:color w:val="004C99"/>
          <w:kern w:val="28"/>
          <w:sz w:val="24"/>
          <w:szCs w:val="24"/>
        </w:rPr>
      </w:pPr>
    </w:p>
    <w:p w14:paraId="4D237494" w14:textId="77777777" w:rsidR="00CC71B0" w:rsidRDefault="00CC71B0" w:rsidP="007C4549">
      <w:pPr>
        <w:overflowPunct/>
        <w:autoSpaceDE/>
        <w:autoSpaceDN/>
        <w:adjustRightInd/>
        <w:jc w:val="center"/>
        <w:textAlignment w:val="auto"/>
        <w:rPr>
          <w:b/>
          <w:color w:val="004C99"/>
          <w:kern w:val="28"/>
          <w:sz w:val="24"/>
          <w:szCs w:val="24"/>
        </w:rPr>
      </w:pPr>
    </w:p>
    <w:p w14:paraId="643C374B" w14:textId="77777777" w:rsidR="00335301" w:rsidRDefault="00335301" w:rsidP="007C4549">
      <w:pPr>
        <w:overflowPunct/>
        <w:autoSpaceDE/>
        <w:autoSpaceDN/>
        <w:adjustRightInd/>
        <w:jc w:val="center"/>
        <w:textAlignment w:val="auto"/>
        <w:rPr>
          <w:b/>
          <w:color w:val="004C99"/>
          <w:kern w:val="28"/>
          <w:sz w:val="24"/>
          <w:szCs w:val="24"/>
        </w:rPr>
      </w:pPr>
    </w:p>
    <w:p w14:paraId="752216CD" w14:textId="77777777" w:rsidR="00B138C7" w:rsidRDefault="00B138C7" w:rsidP="007C4549">
      <w:pPr>
        <w:overflowPunct/>
        <w:autoSpaceDE/>
        <w:autoSpaceDN/>
        <w:adjustRightInd/>
        <w:jc w:val="center"/>
        <w:textAlignment w:val="auto"/>
        <w:rPr>
          <w:b/>
          <w:color w:val="004C99"/>
          <w:kern w:val="28"/>
          <w:sz w:val="24"/>
          <w:szCs w:val="24"/>
        </w:rPr>
      </w:pPr>
    </w:p>
    <w:p w14:paraId="37D1BF84" w14:textId="77777777" w:rsidR="00B138C7" w:rsidRDefault="00B138C7" w:rsidP="007C4549">
      <w:pPr>
        <w:overflowPunct/>
        <w:autoSpaceDE/>
        <w:autoSpaceDN/>
        <w:adjustRightInd/>
        <w:jc w:val="center"/>
        <w:textAlignment w:val="auto"/>
        <w:rPr>
          <w:b/>
          <w:color w:val="004C99"/>
          <w:kern w:val="28"/>
          <w:sz w:val="24"/>
          <w:szCs w:val="24"/>
        </w:rPr>
      </w:pPr>
    </w:p>
    <w:p w14:paraId="04AD0D57" w14:textId="77777777" w:rsidR="00B138C7" w:rsidRDefault="00B138C7" w:rsidP="007C4549">
      <w:pPr>
        <w:overflowPunct/>
        <w:autoSpaceDE/>
        <w:autoSpaceDN/>
        <w:adjustRightInd/>
        <w:jc w:val="center"/>
        <w:textAlignment w:val="auto"/>
        <w:rPr>
          <w:b/>
          <w:color w:val="004C99"/>
          <w:kern w:val="28"/>
          <w:sz w:val="24"/>
          <w:szCs w:val="24"/>
        </w:rPr>
      </w:pPr>
    </w:p>
    <w:p w14:paraId="7DE562AC" w14:textId="77777777" w:rsidR="00B138C7" w:rsidRDefault="00B138C7" w:rsidP="007C4549">
      <w:pPr>
        <w:overflowPunct/>
        <w:autoSpaceDE/>
        <w:autoSpaceDN/>
        <w:adjustRightInd/>
        <w:jc w:val="center"/>
        <w:textAlignment w:val="auto"/>
        <w:rPr>
          <w:b/>
          <w:color w:val="004C99"/>
          <w:kern w:val="28"/>
          <w:sz w:val="24"/>
          <w:szCs w:val="24"/>
        </w:rPr>
      </w:pPr>
    </w:p>
    <w:p w14:paraId="640756CB" w14:textId="77777777" w:rsidR="00B138C7" w:rsidRDefault="00B138C7" w:rsidP="007C4549">
      <w:pPr>
        <w:overflowPunct/>
        <w:autoSpaceDE/>
        <w:autoSpaceDN/>
        <w:adjustRightInd/>
        <w:jc w:val="center"/>
        <w:textAlignment w:val="auto"/>
        <w:rPr>
          <w:b/>
          <w:color w:val="004C99"/>
          <w:kern w:val="28"/>
          <w:sz w:val="24"/>
          <w:szCs w:val="24"/>
        </w:rPr>
      </w:pPr>
    </w:p>
    <w:p w14:paraId="0899A2C2" w14:textId="77777777" w:rsidR="00B138C7" w:rsidRDefault="00B138C7" w:rsidP="007C4549">
      <w:pPr>
        <w:overflowPunct/>
        <w:autoSpaceDE/>
        <w:autoSpaceDN/>
        <w:adjustRightInd/>
        <w:jc w:val="center"/>
        <w:textAlignment w:val="auto"/>
        <w:rPr>
          <w:b/>
          <w:color w:val="004C99"/>
          <w:kern w:val="28"/>
          <w:sz w:val="24"/>
          <w:szCs w:val="24"/>
        </w:rPr>
      </w:pPr>
    </w:p>
    <w:p w14:paraId="0905AD5E" w14:textId="77777777" w:rsidR="00B138C7" w:rsidRDefault="00B138C7" w:rsidP="007C4549">
      <w:pPr>
        <w:overflowPunct/>
        <w:autoSpaceDE/>
        <w:autoSpaceDN/>
        <w:adjustRightInd/>
        <w:jc w:val="center"/>
        <w:textAlignment w:val="auto"/>
        <w:rPr>
          <w:b/>
          <w:color w:val="004C99"/>
          <w:kern w:val="28"/>
          <w:sz w:val="24"/>
          <w:szCs w:val="24"/>
        </w:rPr>
      </w:pPr>
    </w:p>
    <w:p w14:paraId="39D8AE2A" w14:textId="77777777" w:rsidR="0095792D" w:rsidRPr="00F149B4" w:rsidRDefault="00BF78B3" w:rsidP="00242422">
      <w:pPr>
        <w:pStyle w:val="Paragraphedeliste"/>
        <w:numPr>
          <w:ilvl w:val="0"/>
          <w:numId w:val="1"/>
        </w:numPr>
        <w:overflowPunct/>
        <w:autoSpaceDE/>
        <w:autoSpaceDN/>
        <w:adjustRightInd/>
        <w:jc w:val="left"/>
        <w:textAlignment w:val="auto"/>
        <w:rPr>
          <w:b/>
          <w:color w:val="0070C0"/>
          <w:kern w:val="28"/>
          <w:sz w:val="24"/>
          <w:szCs w:val="24"/>
        </w:rPr>
      </w:pPr>
      <w:r w:rsidRPr="00F149B4">
        <w:rPr>
          <w:b/>
          <w:color w:val="0070C0"/>
          <w:kern w:val="28"/>
          <w:sz w:val="24"/>
          <w:szCs w:val="24"/>
        </w:rPr>
        <w:lastRenderedPageBreak/>
        <w:t>Préambule</w:t>
      </w:r>
    </w:p>
    <w:p w14:paraId="489E51E1" w14:textId="77777777" w:rsidR="00483EA5" w:rsidRPr="00F149B4" w:rsidRDefault="00BF78B3" w:rsidP="00BC6755">
      <w:r w:rsidRPr="00F149B4">
        <w:t xml:space="preserve">Les sociétés du </w:t>
      </w:r>
      <w:r w:rsidR="009A24C3" w:rsidRPr="00F149B4">
        <w:t xml:space="preserve">Groupe </w:t>
      </w:r>
      <w:r w:rsidR="004D26BA" w:rsidRPr="00F149B4">
        <w:t>SOIKOS</w:t>
      </w:r>
      <w:r w:rsidR="00F76030" w:rsidRPr="00F149B4">
        <w:t xml:space="preserve"> et du </w:t>
      </w:r>
      <w:r w:rsidR="006F3E82" w:rsidRPr="00F149B4">
        <w:t>G</w:t>
      </w:r>
      <w:r w:rsidR="00F76030" w:rsidRPr="00F149B4">
        <w:t>roupe ARCADE</w:t>
      </w:r>
      <w:r w:rsidR="005F4EC4" w:rsidRPr="00F149B4">
        <w:t>-V</w:t>
      </w:r>
      <w:r w:rsidR="006F3E82" w:rsidRPr="00F149B4">
        <w:t>YV</w:t>
      </w:r>
      <w:r w:rsidRPr="00F149B4">
        <w:t xml:space="preserve"> inscrivent leur</w:t>
      </w:r>
      <w:r w:rsidR="00144230" w:rsidRPr="00F149B4">
        <w:t>s</w:t>
      </w:r>
      <w:r w:rsidRPr="00F149B4">
        <w:t xml:space="preserve"> activité</w:t>
      </w:r>
      <w:r w:rsidR="00144230" w:rsidRPr="00F149B4">
        <w:t>s</w:t>
      </w:r>
      <w:r w:rsidRPr="00F149B4">
        <w:t xml:space="preserve"> dans le respect des obligations relatives à la protection des données personnelles, et veillent à s’adapter en continu à leur évolution. </w:t>
      </w:r>
    </w:p>
    <w:p w14:paraId="7CB80FA8" w14:textId="77777777" w:rsidR="00483EA5" w:rsidRPr="00F149B4" w:rsidRDefault="00BF78B3" w:rsidP="00BC6755">
      <w:r w:rsidRPr="00F149B4">
        <w:t xml:space="preserve">Soucieuses de favoriser l’innovation tout en construisant une relation de confiance durable basée sur le partage de valeurs sociales responsables, </w:t>
      </w:r>
      <w:r w:rsidR="00015723" w:rsidRPr="00F149B4">
        <w:t>nos</w:t>
      </w:r>
      <w:r w:rsidRPr="00F149B4">
        <w:t xml:space="preserve"> sociétés ont mis en place depuis plusieurs années les moyens techniques et organisationnels nécessaires afin de protéger les données à caractère personnel qu’elles traitent.</w:t>
      </w:r>
    </w:p>
    <w:p w14:paraId="3C3DA7F4" w14:textId="77777777" w:rsidR="00483EA5" w:rsidRPr="00F149B4" w:rsidRDefault="00BF78B3" w:rsidP="00BC6755">
      <w:r w:rsidRPr="00F149B4">
        <w:t>Dans le prolongement de notre mission de service d’intérêt général, nous portons une attention particulière au respect des personnes et à la protection de la vie privée et des informations individuelles ainsi qu’au respect de la confidentialité qui y est attachée.</w:t>
      </w:r>
    </w:p>
    <w:p w14:paraId="2461024D" w14:textId="77777777" w:rsidR="00483EA5" w:rsidRPr="00F149B4" w:rsidRDefault="00BF78B3" w:rsidP="00BC6755">
      <w:pPr>
        <w:rPr>
          <w:b/>
          <w:kern w:val="28"/>
          <w:sz w:val="24"/>
          <w:szCs w:val="24"/>
        </w:rPr>
      </w:pPr>
      <w:r w:rsidRPr="00F149B4">
        <w:t>L’ob</w:t>
      </w:r>
      <w:r w:rsidR="003D3CD8" w:rsidRPr="00F149B4">
        <w:t xml:space="preserve">jectif de cette </w:t>
      </w:r>
      <w:r w:rsidR="00C87F5A" w:rsidRPr="00F149B4">
        <w:t xml:space="preserve">politique est également d’informer </w:t>
      </w:r>
      <w:r w:rsidR="008647C8" w:rsidRPr="00F149B4">
        <w:t>en toute transparence les personnes concernées de la manière dont leurs données sont traitées.</w:t>
      </w:r>
    </w:p>
    <w:p w14:paraId="38A20277" w14:textId="77777777" w:rsidR="00AA39A3" w:rsidRPr="00F149B4" w:rsidRDefault="00AA39A3" w:rsidP="00BC6755">
      <w:pPr>
        <w:overflowPunct/>
        <w:autoSpaceDE/>
        <w:autoSpaceDN/>
        <w:adjustRightInd/>
        <w:jc w:val="left"/>
        <w:textAlignment w:val="auto"/>
        <w:rPr>
          <w:b/>
          <w:kern w:val="28"/>
          <w:sz w:val="24"/>
          <w:szCs w:val="24"/>
        </w:rPr>
      </w:pPr>
    </w:p>
    <w:p w14:paraId="3A455570" w14:textId="77777777" w:rsidR="00AA39A3" w:rsidRPr="00F149B4" w:rsidRDefault="00AA39A3" w:rsidP="00BC6755">
      <w:pPr>
        <w:overflowPunct/>
        <w:autoSpaceDE/>
        <w:autoSpaceDN/>
        <w:adjustRightInd/>
        <w:jc w:val="left"/>
        <w:textAlignment w:val="auto"/>
        <w:rPr>
          <w:b/>
          <w:color w:val="0070C0"/>
          <w:kern w:val="28"/>
          <w:sz w:val="24"/>
          <w:szCs w:val="24"/>
        </w:rPr>
      </w:pPr>
    </w:p>
    <w:p w14:paraId="10EB8B19" w14:textId="77777777" w:rsidR="0095792D" w:rsidRPr="00F149B4" w:rsidRDefault="00BF78B3" w:rsidP="00242422">
      <w:pPr>
        <w:pStyle w:val="Paragraphedeliste"/>
        <w:numPr>
          <w:ilvl w:val="0"/>
          <w:numId w:val="1"/>
        </w:numPr>
        <w:overflowPunct/>
        <w:autoSpaceDE/>
        <w:autoSpaceDN/>
        <w:adjustRightInd/>
        <w:jc w:val="left"/>
        <w:textAlignment w:val="auto"/>
        <w:rPr>
          <w:b/>
          <w:color w:val="0070C0"/>
          <w:kern w:val="28"/>
          <w:sz w:val="24"/>
          <w:szCs w:val="24"/>
        </w:rPr>
      </w:pPr>
      <w:r w:rsidRPr="00F149B4">
        <w:rPr>
          <w:b/>
          <w:color w:val="0070C0"/>
          <w:kern w:val="28"/>
          <w:sz w:val="24"/>
          <w:szCs w:val="24"/>
        </w:rPr>
        <w:t>Champ</w:t>
      </w:r>
      <w:r w:rsidR="00A05C6C" w:rsidRPr="00F149B4">
        <w:rPr>
          <w:b/>
          <w:color w:val="0070C0"/>
          <w:kern w:val="28"/>
          <w:sz w:val="24"/>
          <w:szCs w:val="24"/>
        </w:rPr>
        <w:t xml:space="preserve"> d’application</w:t>
      </w:r>
    </w:p>
    <w:p w14:paraId="3743F6A7" w14:textId="77777777" w:rsidR="00E5510A" w:rsidRPr="00277F8E" w:rsidRDefault="00BF78B3" w:rsidP="00773BF1">
      <w:r w:rsidRPr="00277F8E">
        <w:t>Dans le cadre de</w:t>
      </w:r>
      <w:r w:rsidR="008D0BCC" w:rsidRPr="00277F8E">
        <w:t xml:space="preserve"> leurs a</w:t>
      </w:r>
      <w:r w:rsidRPr="00277F8E">
        <w:t>ctivité</w:t>
      </w:r>
      <w:r w:rsidR="008D0BCC" w:rsidRPr="00277F8E">
        <w:t>s, les société</w:t>
      </w:r>
      <w:r w:rsidR="00FD0DB3" w:rsidRPr="00277F8E">
        <w:t xml:space="preserve">s </w:t>
      </w:r>
      <w:r w:rsidR="005E720A">
        <w:t xml:space="preserve">du </w:t>
      </w:r>
      <w:r w:rsidR="00206D4D" w:rsidRPr="00277F8E">
        <w:t>Groupe SOIKOS</w:t>
      </w:r>
      <w:r w:rsidRPr="00277F8E">
        <w:t xml:space="preserve"> </w:t>
      </w:r>
      <w:r w:rsidR="00206D4D" w:rsidRPr="00277F8E">
        <w:t xml:space="preserve">sont </w:t>
      </w:r>
      <w:r w:rsidRPr="00277F8E">
        <w:t>amené</w:t>
      </w:r>
      <w:r w:rsidR="00206D4D" w:rsidRPr="00277F8E">
        <w:t>es</w:t>
      </w:r>
      <w:r w:rsidRPr="00277F8E">
        <w:t xml:space="preserve"> à collecter et traiter des données à caractère personnel sur :</w:t>
      </w:r>
    </w:p>
    <w:p w14:paraId="455A43D4" w14:textId="77777777" w:rsidR="004B1819" w:rsidRPr="00277F8E" w:rsidRDefault="00BF78B3" w:rsidP="004B1819">
      <w:pPr>
        <w:pStyle w:val="Paragraphedeliste"/>
        <w:numPr>
          <w:ilvl w:val="0"/>
          <w:numId w:val="2"/>
        </w:numPr>
      </w:pPr>
      <w:r w:rsidRPr="00277F8E">
        <w:t>Les prospects et acquéreurs d’un logement à financement social (Vente HLM, PSLA, BRS...),</w:t>
      </w:r>
    </w:p>
    <w:p w14:paraId="32E8E9B8" w14:textId="77777777" w:rsidR="00510D88" w:rsidRPr="00277F8E" w:rsidRDefault="00BF78B3" w:rsidP="00E5510A">
      <w:pPr>
        <w:pStyle w:val="Paragraphedeliste"/>
        <w:numPr>
          <w:ilvl w:val="0"/>
          <w:numId w:val="2"/>
        </w:numPr>
      </w:pPr>
      <w:r w:rsidRPr="00277F8E">
        <w:t>L</w:t>
      </w:r>
      <w:r w:rsidR="00773BF1" w:rsidRPr="00277F8E">
        <w:t>es locataires</w:t>
      </w:r>
      <w:r w:rsidR="00067464">
        <w:t xml:space="preserve"> </w:t>
      </w:r>
      <w:r w:rsidR="00035530">
        <w:t xml:space="preserve">sociaux dans le cadre d’un </w:t>
      </w:r>
      <w:r w:rsidR="00067464">
        <w:t>PSLA</w:t>
      </w:r>
      <w:r w:rsidR="00035530">
        <w:t xml:space="preserve"> ou d’une vente HLM,</w:t>
      </w:r>
    </w:p>
    <w:p w14:paraId="2C5AF92F" w14:textId="77777777" w:rsidR="008D751D" w:rsidRPr="00277F8E" w:rsidRDefault="00BF78B3" w:rsidP="00E5510A">
      <w:pPr>
        <w:pStyle w:val="Paragraphedeliste"/>
        <w:numPr>
          <w:ilvl w:val="0"/>
          <w:numId w:val="2"/>
        </w:numPr>
      </w:pPr>
      <w:r>
        <w:t>Les</w:t>
      </w:r>
      <w:r w:rsidRPr="00277F8E">
        <w:t xml:space="preserve"> prospects et acquéreurs</w:t>
      </w:r>
      <w:r>
        <w:t xml:space="preserve"> de </w:t>
      </w:r>
      <w:r w:rsidR="00061E3D">
        <w:t xml:space="preserve">logements privés, de commerces et autres locaux </w:t>
      </w:r>
      <w:r w:rsidR="002170A0">
        <w:t>professionnels et d’habitation</w:t>
      </w:r>
    </w:p>
    <w:p w14:paraId="39164289" w14:textId="77777777" w:rsidR="00173135" w:rsidRPr="00277F8E" w:rsidRDefault="00BF78B3" w:rsidP="00E5510A">
      <w:pPr>
        <w:pStyle w:val="Paragraphedeliste"/>
        <w:numPr>
          <w:ilvl w:val="0"/>
          <w:numId w:val="2"/>
        </w:numPr>
      </w:pPr>
      <w:r w:rsidRPr="00277F8E">
        <w:t>L</w:t>
      </w:r>
      <w:r w:rsidR="00773BF1" w:rsidRPr="00277F8E">
        <w:t>es visiteurs</w:t>
      </w:r>
      <w:r w:rsidR="00350BF9">
        <w:t xml:space="preserve"> et</w:t>
      </w:r>
      <w:r w:rsidRPr="00277F8E">
        <w:t xml:space="preserve"> visiteurs du site internet</w:t>
      </w:r>
      <w:r w:rsidR="001B1B9B" w:rsidRPr="00277F8E">
        <w:t>.</w:t>
      </w:r>
    </w:p>
    <w:p w14:paraId="26036008" w14:textId="77777777" w:rsidR="00D81CD2" w:rsidRPr="00277F8E" w:rsidRDefault="00D81CD2" w:rsidP="00FA67AF"/>
    <w:p w14:paraId="6A87D9B6" w14:textId="77777777" w:rsidR="00EA710E" w:rsidRPr="00277F8E" w:rsidRDefault="00BF78B3" w:rsidP="00EA710E">
      <w:r w:rsidRPr="00277F8E">
        <w:t xml:space="preserve">L’ensemble des personnes nommées ci-dessus seront </w:t>
      </w:r>
      <w:r w:rsidR="00D81CD2" w:rsidRPr="00277F8E">
        <w:t>appelées « les personnes concernées » dans la suite du présent document.</w:t>
      </w:r>
    </w:p>
    <w:p w14:paraId="78B80DE7" w14:textId="77777777" w:rsidR="003831FC" w:rsidRPr="00277F8E" w:rsidRDefault="003831FC" w:rsidP="003831FC">
      <w:pPr>
        <w:overflowPunct/>
        <w:autoSpaceDE/>
        <w:autoSpaceDN/>
        <w:adjustRightInd/>
        <w:jc w:val="left"/>
        <w:textAlignment w:val="auto"/>
        <w:rPr>
          <w:b/>
          <w:kern w:val="28"/>
          <w:sz w:val="24"/>
          <w:szCs w:val="24"/>
        </w:rPr>
      </w:pPr>
    </w:p>
    <w:p w14:paraId="47FA619C" w14:textId="77777777" w:rsidR="003831FC" w:rsidRPr="00277F8E" w:rsidRDefault="003831FC" w:rsidP="003831FC">
      <w:pPr>
        <w:overflowPunct/>
        <w:autoSpaceDE/>
        <w:autoSpaceDN/>
        <w:adjustRightInd/>
        <w:jc w:val="left"/>
        <w:textAlignment w:val="auto"/>
        <w:rPr>
          <w:b/>
          <w:kern w:val="28"/>
          <w:sz w:val="24"/>
          <w:szCs w:val="24"/>
        </w:rPr>
      </w:pPr>
    </w:p>
    <w:p w14:paraId="6B7F7FE7" w14:textId="77777777" w:rsidR="00A05C6C" w:rsidRPr="00F149B4" w:rsidRDefault="00BF78B3" w:rsidP="00242422">
      <w:pPr>
        <w:pStyle w:val="Paragraphedeliste"/>
        <w:numPr>
          <w:ilvl w:val="0"/>
          <w:numId w:val="1"/>
        </w:numPr>
        <w:overflowPunct/>
        <w:autoSpaceDE/>
        <w:autoSpaceDN/>
        <w:adjustRightInd/>
        <w:jc w:val="left"/>
        <w:textAlignment w:val="auto"/>
        <w:rPr>
          <w:b/>
          <w:color w:val="0070C0"/>
          <w:kern w:val="28"/>
          <w:sz w:val="24"/>
          <w:szCs w:val="24"/>
        </w:rPr>
      </w:pPr>
      <w:r w:rsidRPr="00F149B4">
        <w:rPr>
          <w:b/>
          <w:color w:val="0070C0"/>
          <w:kern w:val="28"/>
          <w:sz w:val="24"/>
          <w:szCs w:val="24"/>
        </w:rPr>
        <w:t>Dé</w:t>
      </w:r>
      <w:r w:rsidR="00EB1089" w:rsidRPr="00F149B4">
        <w:rPr>
          <w:b/>
          <w:color w:val="0070C0"/>
          <w:kern w:val="28"/>
          <w:sz w:val="24"/>
          <w:szCs w:val="24"/>
        </w:rPr>
        <w:t>finitions</w:t>
      </w:r>
    </w:p>
    <w:p w14:paraId="155A9FC8" w14:textId="77777777" w:rsidR="004969F1" w:rsidRPr="00BF39CE" w:rsidRDefault="00BF78B3" w:rsidP="005314BA">
      <w:pPr>
        <w:overflowPunct/>
        <w:autoSpaceDE/>
        <w:autoSpaceDN/>
        <w:adjustRightInd/>
        <w:textAlignment w:val="auto"/>
        <w:rPr>
          <w:bCs/>
          <w:kern w:val="28"/>
          <w:szCs w:val="22"/>
        </w:rPr>
      </w:pPr>
      <w:r w:rsidRPr="00BF39CE">
        <w:rPr>
          <w:bCs/>
          <w:kern w:val="28"/>
          <w:szCs w:val="22"/>
        </w:rPr>
        <w:t xml:space="preserve">Le Règlement Général sur la protection des Données </w:t>
      </w:r>
      <w:r w:rsidR="007E7CF4" w:rsidRPr="00BF39CE">
        <w:rPr>
          <w:bCs/>
          <w:kern w:val="28"/>
          <w:szCs w:val="22"/>
        </w:rPr>
        <w:t xml:space="preserve">utilise un vocabulaire spécifique qui vous </w:t>
      </w:r>
      <w:r w:rsidR="005F3046" w:rsidRPr="00BF39CE">
        <w:rPr>
          <w:bCs/>
          <w:kern w:val="28"/>
          <w:szCs w:val="22"/>
        </w:rPr>
        <w:t xml:space="preserve">est </w:t>
      </w:r>
      <w:r w:rsidR="007E7CF4" w:rsidRPr="00BF39CE">
        <w:rPr>
          <w:bCs/>
          <w:kern w:val="28"/>
          <w:szCs w:val="22"/>
        </w:rPr>
        <w:t>déclin</w:t>
      </w:r>
      <w:r w:rsidR="005F3046" w:rsidRPr="00BF39CE">
        <w:rPr>
          <w:bCs/>
          <w:kern w:val="28"/>
          <w:szCs w:val="22"/>
        </w:rPr>
        <w:t>é</w:t>
      </w:r>
      <w:r w:rsidR="007E7CF4" w:rsidRPr="00BF39CE">
        <w:rPr>
          <w:bCs/>
          <w:kern w:val="28"/>
          <w:szCs w:val="22"/>
        </w:rPr>
        <w:t xml:space="preserve"> ci-dessous :</w:t>
      </w:r>
    </w:p>
    <w:p w14:paraId="50B06DA2" w14:textId="77777777" w:rsidR="00A10528" w:rsidRPr="00BF39CE" w:rsidRDefault="00BF78B3" w:rsidP="00891142">
      <w:pPr>
        <w:pStyle w:val="Paragraphedeliste"/>
        <w:numPr>
          <w:ilvl w:val="0"/>
          <w:numId w:val="2"/>
        </w:numPr>
        <w:overflowPunct/>
        <w:autoSpaceDE/>
        <w:autoSpaceDN/>
        <w:adjustRightInd/>
        <w:textAlignment w:val="auto"/>
        <w:rPr>
          <w:bCs/>
          <w:kern w:val="28"/>
          <w:szCs w:val="22"/>
        </w:rPr>
      </w:pPr>
      <w:r w:rsidRPr="00BF39CE">
        <w:rPr>
          <w:szCs w:val="22"/>
          <w:u w:val="single"/>
        </w:rPr>
        <w:t xml:space="preserve">Les </w:t>
      </w:r>
      <w:r w:rsidR="00891142" w:rsidRPr="00BF39CE">
        <w:rPr>
          <w:szCs w:val="22"/>
          <w:u w:val="single"/>
        </w:rPr>
        <w:t>Données à caractère personnel</w:t>
      </w:r>
      <w:r w:rsidR="00891142" w:rsidRPr="00BF39CE">
        <w:rPr>
          <w:szCs w:val="22"/>
        </w:rPr>
        <w:t xml:space="preserve"> : Toute information se rapportant à une personne physique identifiée ou identifiable</w:t>
      </w:r>
      <w:r w:rsidR="003A2FFF" w:rsidRPr="00BF39CE">
        <w:rPr>
          <w:szCs w:val="22"/>
        </w:rPr>
        <w:t>, directement ou indirectement</w:t>
      </w:r>
      <w:r w:rsidR="00584A6F" w:rsidRPr="00BF39CE">
        <w:rPr>
          <w:szCs w:val="22"/>
        </w:rPr>
        <w:t>,</w:t>
      </w:r>
    </w:p>
    <w:p w14:paraId="1B6ABF9D" w14:textId="77777777" w:rsidR="00D939A7" w:rsidRPr="00BF39CE" w:rsidRDefault="00BF78B3" w:rsidP="00553627">
      <w:pPr>
        <w:pStyle w:val="Default"/>
        <w:numPr>
          <w:ilvl w:val="0"/>
          <w:numId w:val="2"/>
        </w:numPr>
        <w:autoSpaceDE/>
        <w:autoSpaceDN/>
        <w:adjustRightInd/>
        <w:jc w:val="both"/>
        <w:rPr>
          <w:bCs/>
          <w:color w:val="auto"/>
          <w:kern w:val="28"/>
          <w:sz w:val="22"/>
          <w:szCs w:val="22"/>
        </w:rPr>
      </w:pPr>
      <w:r w:rsidRPr="00BF39CE">
        <w:rPr>
          <w:rFonts w:ascii="Calibri" w:hAnsi="Calibri" w:cs="Calibri"/>
          <w:color w:val="auto"/>
          <w:sz w:val="22"/>
          <w:szCs w:val="22"/>
          <w:u w:val="single"/>
        </w:rPr>
        <w:t xml:space="preserve">Le </w:t>
      </w:r>
      <w:r w:rsidR="00046E69" w:rsidRPr="00BF39CE">
        <w:rPr>
          <w:rFonts w:ascii="Calibri" w:hAnsi="Calibri" w:cs="Calibri"/>
          <w:color w:val="auto"/>
          <w:sz w:val="22"/>
          <w:szCs w:val="22"/>
          <w:u w:val="single"/>
        </w:rPr>
        <w:t>R</w:t>
      </w:r>
      <w:r w:rsidRPr="00BF39CE">
        <w:rPr>
          <w:rFonts w:ascii="Calibri" w:hAnsi="Calibri" w:cs="Calibri"/>
          <w:color w:val="auto"/>
          <w:sz w:val="22"/>
          <w:szCs w:val="22"/>
          <w:u w:val="single"/>
        </w:rPr>
        <w:t xml:space="preserve">esponsable du </w:t>
      </w:r>
      <w:r w:rsidR="00553627" w:rsidRPr="00BF39CE">
        <w:rPr>
          <w:rFonts w:ascii="Calibri" w:hAnsi="Calibri" w:cs="Calibri"/>
          <w:color w:val="auto"/>
          <w:sz w:val="22"/>
          <w:szCs w:val="22"/>
          <w:u w:val="single"/>
        </w:rPr>
        <w:t>T</w:t>
      </w:r>
      <w:r w:rsidRPr="00BF39CE">
        <w:rPr>
          <w:rFonts w:ascii="Calibri" w:hAnsi="Calibri" w:cs="Calibri"/>
          <w:color w:val="auto"/>
          <w:sz w:val="22"/>
          <w:szCs w:val="22"/>
          <w:u w:val="single"/>
        </w:rPr>
        <w:t>raitement</w:t>
      </w:r>
      <w:r w:rsidRPr="00BF39CE">
        <w:rPr>
          <w:rFonts w:ascii="Calibri" w:hAnsi="Calibri" w:cs="Calibri"/>
          <w:color w:val="auto"/>
          <w:sz w:val="22"/>
          <w:szCs w:val="22"/>
        </w:rPr>
        <w:t xml:space="preserve"> s’entend de la personne physique ou morale, qui détermine les finalités et les moyens d’un traitement de données à caractère personnel</w:t>
      </w:r>
      <w:r w:rsidR="00584A6F" w:rsidRPr="00BF39CE">
        <w:rPr>
          <w:rFonts w:ascii="Calibri" w:hAnsi="Calibri" w:cs="Calibri"/>
          <w:color w:val="auto"/>
          <w:sz w:val="22"/>
          <w:szCs w:val="22"/>
        </w:rPr>
        <w:t>,</w:t>
      </w:r>
    </w:p>
    <w:p w14:paraId="6945A2C1" w14:textId="77777777" w:rsidR="005B238E" w:rsidRPr="00BF39CE" w:rsidRDefault="00BF78B3" w:rsidP="008E4687">
      <w:pPr>
        <w:pStyle w:val="Default"/>
        <w:numPr>
          <w:ilvl w:val="0"/>
          <w:numId w:val="2"/>
        </w:numPr>
        <w:jc w:val="both"/>
        <w:rPr>
          <w:color w:val="auto"/>
          <w:sz w:val="22"/>
          <w:szCs w:val="22"/>
        </w:rPr>
      </w:pPr>
      <w:r w:rsidRPr="00BF39CE">
        <w:rPr>
          <w:rFonts w:ascii="Calibri" w:hAnsi="Calibri" w:cs="Calibri"/>
          <w:color w:val="auto"/>
          <w:sz w:val="22"/>
          <w:szCs w:val="22"/>
          <w:u w:val="single"/>
        </w:rPr>
        <w:t xml:space="preserve">Le </w:t>
      </w:r>
      <w:r w:rsidR="0038624E" w:rsidRPr="00BF39CE">
        <w:rPr>
          <w:rFonts w:ascii="Calibri" w:hAnsi="Calibri" w:cs="Calibri"/>
          <w:color w:val="auto"/>
          <w:sz w:val="22"/>
          <w:szCs w:val="22"/>
          <w:u w:val="single"/>
        </w:rPr>
        <w:t>S</w:t>
      </w:r>
      <w:r w:rsidRPr="00BF39CE">
        <w:rPr>
          <w:rFonts w:ascii="Calibri" w:hAnsi="Calibri" w:cs="Calibri"/>
          <w:color w:val="auto"/>
          <w:sz w:val="22"/>
          <w:szCs w:val="22"/>
          <w:u w:val="single"/>
        </w:rPr>
        <w:t>ous-traitant</w:t>
      </w:r>
      <w:r w:rsidRPr="00BF39CE">
        <w:rPr>
          <w:rFonts w:ascii="Calibri" w:hAnsi="Calibri" w:cs="Calibri"/>
          <w:color w:val="auto"/>
          <w:sz w:val="22"/>
          <w:szCs w:val="22"/>
        </w:rPr>
        <w:t xml:space="preserve"> s’entend de toute personne physique ou morale qui traite des données à caractère personnel pour le compte du responsable du traitement. </w:t>
      </w:r>
      <w:r w:rsidR="00C25E7C" w:rsidRPr="00BF39CE">
        <w:rPr>
          <w:rFonts w:ascii="Calibri" w:hAnsi="Calibri" w:cs="Calibri"/>
          <w:color w:val="auto"/>
          <w:sz w:val="22"/>
          <w:szCs w:val="22"/>
        </w:rPr>
        <w:t xml:space="preserve">Par exemple </w:t>
      </w:r>
      <w:r w:rsidRPr="00BF39CE">
        <w:rPr>
          <w:rFonts w:ascii="Calibri" w:hAnsi="Calibri" w:cs="Calibri"/>
          <w:color w:val="auto"/>
          <w:sz w:val="22"/>
          <w:szCs w:val="22"/>
        </w:rPr>
        <w:t>des prestataires</w:t>
      </w:r>
      <w:r w:rsidR="00C25E7C" w:rsidRPr="00BF39CE">
        <w:rPr>
          <w:rFonts w:ascii="Calibri" w:hAnsi="Calibri" w:cs="Calibri"/>
          <w:color w:val="auto"/>
          <w:sz w:val="22"/>
          <w:szCs w:val="22"/>
        </w:rPr>
        <w:t xml:space="preserve"> </w:t>
      </w:r>
      <w:r w:rsidRPr="00BF39CE">
        <w:rPr>
          <w:rFonts w:ascii="Calibri" w:hAnsi="Calibri" w:cs="Calibri"/>
          <w:color w:val="auto"/>
          <w:sz w:val="22"/>
          <w:szCs w:val="22"/>
        </w:rPr>
        <w:t>travaill</w:t>
      </w:r>
      <w:r w:rsidR="00C25E7C" w:rsidRPr="00BF39CE">
        <w:rPr>
          <w:rFonts w:ascii="Calibri" w:hAnsi="Calibri" w:cs="Calibri"/>
          <w:color w:val="auto"/>
          <w:sz w:val="22"/>
          <w:szCs w:val="22"/>
        </w:rPr>
        <w:t>ant pour le Groupe SOIKOS</w:t>
      </w:r>
      <w:r w:rsidRPr="00BF39CE">
        <w:rPr>
          <w:rFonts w:ascii="Calibri" w:hAnsi="Calibri" w:cs="Calibri"/>
          <w:color w:val="auto"/>
          <w:sz w:val="22"/>
          <w:szCs w:val="22"/>
        </w:rPr>
        <w:t xml:space="preserve"> et qui interviennent sur les données à caractère personnel </w:t>
      </w:r>
      <w:r w:rsidR="008132E4" w:rsidRPr="00BF39CE">
        <w:rPr>
          <w:rFonts w:ascii="Calibri" w:hAnsi="Calibri" w:cs="Calibri"/>
          <w:color w:val="auto"/>
          <w:sz w:val="22"/>
          <w:szCs w:val="22"/>
        </w:rPr>
        <w:t>sont des sous-traitants</w:t>
      </w:r>
      <w:r w:rsidR="00584A6F" w:rsidRPr="00BF39CE">
        <w:rPr>
          <w:rFonts w:ascii="Calibri" w:hAnsi="Calibri" w:cs="Calibri"/>
          <w:color w:val="auto"/>
          <w:sz w:val="22"/>
          <w:szCs w:val="22"/>
        </w:rPr>
        <w:t>,</w:t>
      </w:r>
      <w:r w:rsidRPr="00BF39CE">
        <w:rPr>
          <w:rFonts w:ascii="Calibri" w:hAnsi="Calibri" w:cs="Calibri"/>
          <w:color w:val="auto"/>
          <w:sz w:val="22"/>
          <w:szCs w:val="22"/>
        </w:rPr>
        <w:t xml:space="preserve"> </w:t>
      </w:r>
    </w:p>
    <w:p w14:paraId="2F81B336" w14:textId="77777777" w:rsidR="000846B2" w:rsidRPr="00BF39CE" w:rsidRDefault="00BF78B3" w:rsidP="000846B2">
      <w:pPr>
        <w:pStyle w:val="Default"/>
        <w:numPr>
          <w:ilvl w:val="0"/>
          <w:numId w:val="2"/>
        </w:numPr>
        <w:jc w:val="both"/>
        <w:rPr>
          <w:rFonts w:ascii="Calibri" w:hAnsi="Calibri" w:cs="Calibri"/>
          <w:color w:val="auto"/>
          <w:sz w:val="22"/>
          <w:szCs w:val="22"/>
        </w:rPr>
      </w:pPr>
      <w:r w:rsidRPr="00BF39CE">
        <w:rPr>
          <w:rFonts w:ascii="Calibri" w:hAnsi="Calibri" w:cs="Calibri"/>
          <w:color w:val="auto"/>
          <w:sz w:val="22"/>
          <w:szCs w:val="22"/>
          <w:u w:val="single"/>
        </w:rPr>
        <w:t>Les destinataires des données</w:t>
      </w:r>
      <w:r w:rsidRPr="00BF39CE">
        <w:rPr>
          <w:rFonts w:ascii="Calibri" w:hAnsi="Calibri" w:cs="Calibri"/>
          <w:color w:val="auto"/>
          <w:sz w:val="22"/>
          <w:szCs w:val="22"/>
        </w:rPr>
        <w:t xml:space="preserve"> s’entendent des personnes physiques ou morales qui reçoivent communication des données à caractère personnel. </w:t>
      </w:r>
      <w:r w:rsidR="004D476C" w:rsidRPr="00BF39CE">
        <w:rPr>
          <w:rFonts w:ascii="Calibri" w:hAnsi="Calibri" w:cs="Calibri"/>
          <w:color w:val="auto"/>
          <w:sz w:val="22"/>
          <w:szCs w:val="22"/>
        </w:rPr>
        <w:t>I</w:t>
      </w:r>
      <w:r w:rsidR="00EB3FB3" w:rsidRPr="00BF39CE">
        <w:rPr>
          <w:rFonts w:ascii="Calibri" w:hAnsi="Calibri" w:cs="Calibri"/>
          <w:color w:val="auto"/>
          <w:sz w:val="22"/>
          <w:szCs w:val="22"/>
        </w:rPr>
        <w:t>l</w:t>
      </w:r>
      <w:r w:rsidR="004D476C" w:rsidRPr="00BF39CE">
        <w:rPr>
          <w:rFonts w:ascii="Calibri" w:hAnsi="Calibri" w:cs="Calibri"/>
          <w:color w:val="auto"/>
          <w:sz w:val="22"/>
          <w:szCs w:val="22"/>
        </w:rPr>
        <w:t xml:space="preserve"> s’agit pour l’essentiel des</w:t>
      </w:r>
      <w:r w:rsidRPr="00BF39CE">
        <w:rPr>
          <w:rFonts w:ascii="Calibri" w:hAnsi="Calibri" w:cs="Calibri"/>
          <w:color w:val="auto"/>
          <w:sz w:val="22"/>
          <w:szCs w:val="22"/>
        </w:rPr>
        <w:t xml:space="preserve"> salariés </w:t>
      </w:r>
      <w:r w:rsidR="00037EFD" w:rsidRPr="00BF39CE">
        <w:rPr>
          <w:rFonts w:ascii="Calibri" w:hAnsi="Calibri" w:cs="Calibri"/>
          <w:color w:val="auto"/>
          <w:sz w:val="22"/>
          <w:szCs w:val="22"/>
        </w:rPr>
        <w:t xml:space="preserve">du groupe, </w:t>
      </w:r>
      <w:r w:rsidR="00B66FC2" w:rsidRPr="00BF39CE">
        <w:rPr>
          <w:rFonts w:ascii="Calibri" w:hAnsi="Calibri" w:cs="Calibri"/>
          <w:color w:val="auto"/>
          <w:sz w:val="22"/>
          <w:szCs w:val="22"/>
        </w:rPr>
        <w:t>d’o</w:t>
      </w:r>
      <w:r w:rsidRPr="00BF39CE">
        <w:rPr>
          <w:rFonts w:ascii="Calibri" w:hAnsi="Calibri" w:cs="Calibri"/>
          <w:color w:val="auto"/>
          <w:sz w:val="22"/>
          <w:szCs w:val="22"/>
        </w:rPr>
        <w:t xml:space="preserve">rganismes extérieurs </w:t>
      </w:r>
      <w:r w:rsidR="00B66FC2" w:rsidRPr="00BF39CE">
        <w:rPr>
          <w:rFonts w:ascii="Calibri" w:hAnsi="Calibri" w:cs="Calibri"/>
          <w:color w:val="auto"/>
          <w:sz w:val="22"/>
          <w:szCs w:val="22"/>
        </w:rPr>
        <w:t>et des tiers autorisés par la loi</w:t>
      </w:r>
      <w:r w:rsidRPr="00BF39CE">
        <w:rPr>
          <w:rFonts w:ascii="Calibri" w:hAnsi="Calibri" w:cs="Calibri"/>
          <w:color w:val="auto"/>
          <w:sz w:val="22"/>
          <w:szCs w:val="22"/>
        </w:rPr>
        <w:t>.</w:t>
      </w:r>
    </w:p>
    <w:p w14:paraId="1DC4E414" w14:textId="77777777" w:rsidR="003B1936" w:rsidRPr="00BF39CE" w:rsidRDefault="00BF78B3" w:rsidP="000A5FA7">
      <w:pPr>
        <w:pStyle w:val="Paragraphedeliste"/>
        <w:numPr>
          <w:ilvl w:val="0"/>
          <w:numId w:val="2"/>
        </w:numPr>
        <w:overflowPunct/>
        <w:autoSpaceDE/>
        <w:autoSpaceDN/>
        <w:adjustRightInd/>
        <w:textAlignment w:val="auto"/>
        <w:rPr>
          <w:bCs/>
          <w:kern w:val="28"/>
          <w:szCs w:val="22"/>
        </w:rPr>
      </w:pPr>
      <w:r w:rsidRPr="00BF39CE">
        <w:rPr>
          <w:bCs/>
          <w:kern w:val="28"/>
          <w:szCs w:val="22"/>
          <w:u w:val="single"/>
        </w:rPr>
        <w:t>L</w:t>
      </w:r>
      <w:r w:rsidR="003F642B" w:rsidRPr="00BF39CE">
        <w:rPr>
          <w:bCs/>
          <w:kern w:val="28"/>
          <w:szCs w:val="22"/>
          <w:u w:val="single"/>
        </w:rPr>
        <w:t>a</w:t>
      </w:r>
      <w:r w:rsidRPr="00BF39CE">
        <w:rPr>
          <w:bCs/>
          <w:kern w:val="28"/>
          <w:szCs w:val="22"/>
          <w:u w:val="single"/>
        </w:rPr>
        <w:t xml:space="preserve"> finalité </w:t>
      </w:r>
      <w:r w:rsidR="0072732B" w:rsidRPr="00BF39CE">
        <w:rPr>
          <w:bCs/>
          <w:kern w:val="28"/>
          <w:szCs w:val="22"/>
          <w:u w:val="single"/>
        </w:rPr>
        <w:t>du traitement</w:t>
      </w:r>
      <w:r w:rsidR="0072732B" w:rsidRPr="00BF39CE">
        <w:rPr>
          <w:bCs/>
          <w:kern w:val="28"/>
          <w:szCs w:val="22"/>
        </w:rPr>
        <w:t xml:space="preserve"> est l’objectif </w:t>
      </w:r>
      <w:r w:rsidR="003F642B" w:rsidRPr="00BF39CE">
        <w:rPr>
          <w:bCs/>
          <w:kern w:val="28"/>
          <w:szCs w:val="22"/>
        </w:rPr>
        <w:t xml:space="preserve">principal de l’utilisation de </w:t>
      </w:r>
      <w:r w:rsidR="009D77AE" w:rsidRPr="00BF39CE">
        <w:rPr>
          <w:bCs/>
          <w:kern w:val="28"/>
          <w:szCs w:val="22"/>
        </w:rPr>
        <w:t xml:space="preserve">vos </w:t>
      </w:r>
      <w:r w:rsidR="003F642B" w:rsidRPr="00BF39CE">
        <w:rPr>
          <w:bCs/>
          <w:kern w:val="28"/>
          <w:szCs w:val="22"/>
        </w:rPr>
        <w:t>données personnelles</w:t>
      </w:r>
      <w:r w:rsidR="009C1C02" w:rsidRPr="00BF39CE">
        <w:rPr>
          <w:bCs/>
          <w:kern w:val="28"/>
          <w:szCs w:val="22"/>
        </w:rPr>
        <w:t>.</w:t>
      </w:r>
    </w:p>
    <w:p w14:paraId="256E955B" w14:textId="77777777" w:rsidR="004969F1" w:rsidRPr="00BF39CE" w:rsidRDefault="004969F1" w:rsidP="005314BA">
      <w:pPr>
        <w:overflowPunct/>
        <w:autoSpaceDE/>
        <w:autoSpaceDN/>
        <w:adjustRightInd/>
        <w:textAlignment w:val="auto"/>
        <w:rPr>
          <w:bCs/>
          <w:kern w:val="28"/>
          <w:szCs w:val="22"/>
        </w:rPr>
      </w:pPr>
    </w:p>
    <w:p w14:paraId="1E647F7B" w14:textId="77777777" w:rsidR="00D902C1" w:rsidRPr="00BF39CE" w:rsidRDefault="00D902C1" w:rsidP="005314BA">
      <w:pPr>
        <w:overflowPunct/>
        <w:autoSpaceDE/>
        <w:autoSpaceDN/>
        <w:adjustRightInd/>
        <w:textAlignment w:val="auto"/>
        <w:rPr>
          <w:bCs/>
          <w:kern w:val="28"/>
          <w:szCs w:val="22"/>
        </w:rPr>
      </w:pPr>
    </w:p>
    <w:p w14:paraId="107B46BC" w14:textId="77777777" w:rsidR="007D2534" w:rsidRPr="00F149B4" w:rsidRDefault="00BF78B3" w:rsidP="00607D8E">
      <w:pPr>
        <w:pStyle w:val="Paragraphedeliste"/>
        <w:numPr>
          <w:ilvl w:val="0"/>
          <w:numId w:val="1"/>
        </w:numPr>
        <w:overflowPunct/>
        <w:autoSpaceDE/>
        <w:autoSpaceDN/>
        <w:adjustRightInd/>
        <w:jc w:val="left"/>
        <w:textAlignment w:val="auto"/>
        <w:rPr>
          <w:b/>
          <w:color w:val="0070C0"/>
          <w:kern w:val="28"/>
          <w:sz w:val="24"/>
          <w:szCs w:val="24"/>
        </w:rPr>
      </w:pPr>
      <w:bookmarkStart w:id="0" w:name="_Toc530578457"/>
      <w:r w:rsidRPr="00F149B4">
        <w:rPr>
          <w:b/>
          <w:color w:val="0070C0"/>
          <w:kern w:val="28"/>
          <w:sz w:val="24"/>
          <w:szCs w:val="24"/>
        </w:rPr>
        <w:t>Des traitements fondés sur une base juridique</w:t>
      </w:r>
      <w:bookmarkEnd w:id="0"/>
    </w:p>
    <w:p w14:paraId="645564D9" w14:textId="77777777" w:rsidR="007D2534" w:rsidRPr="00542FB9" w:rsidRDefault="00BF78B3" w:rsidP="007D2534">
      <w:r w:rsidRPr="00542FB9">
        <w:t xml:space="preserve">Les traitements de données à caractère personnel ont pour base juridique : </w:t>
      </w:r>
    </w:p>
    <w:p w14:paraId="3B0ACEC5" w14:textId="77777777" w:rsidR="00E971BB" w:rsidRPr="009434ED" w:rsidRDefault="00BF78B3" w:rsidP="002F7E29">
      <w:pPr>
        <w:pStyle w:val="Paragraphedeliste"/>
        <w:numPr>
          <w:ilvl w:val="0"/>
          <w:numId w:val="8"/>
        </w:numPr>
        <w:tabs>
          <w:tab w:val="left" w:pos="1134"/>
        </w:tabs>
      </w:pPr>
      <w:r w:rsidRPr="00542FB9">
        <w:t>S</w:t>
      </w:r>
      <w:r w:rsidR="007D2534" w:rsidRPr="00542FB9">
        <w:t xml:space="preserve">oit l’exécution du contrat </w:t>
      </w:r>
      <w:r w:rsidR="00793C60" w:rsidRPr="00542FB9">
        <w:t xml:space="preserve">vente </w:t>
      </w:r>
      <w:r w:rsidR="007D2534" w:rsidRPr="00542FB9">
        <w:t xml:space="preserve">lorsque les traitements sont nécessaires à la bonne exécution des obligations des parties ou nécessaires à l’exécution de mesures précontractuelles, comme pour </w:t>
      </w:r>
      <w:r w:rsidR="002A71A5" w:rsidRPr="00542FB9">
        <w:t xml:space="preserve">l’étude des dossiers </w:t>
      </w:r>
      <w:r w:rsidR="00CD3770" w:rsidRPr="00542FB9">
        <w:t>des demand</w:t>
      </w:r>
      <w:r w:rsidR="000775C0" w:rsidRPr="00542FB9">
        <w:t>eurs de logement social en accession</w:t>
      </w:r>
      <w:r w:rsidR="00AE538A" w:rsidRPr="00542FB9">
        <w:t xml:space="preserve"> à la propriété</w:t>
      </w:r>
      <w:r w:rsidR="00446808" w:rsidRPr="00542FB9">
        <w:t xml:space="preserve">, la gestion des ventes </w:t>
      </w:r>
      <w:r w:rsidR="00AC1724" w:rsidRPr="00542FB9">
        <w:t>non soumises à la règlementa</w:t>
      </w:r>
      <w:r w:rsidR="00391364" w:rsidRPr="00542FB9">
        <w:t>tion, la signature des contrats de réservation</w:t>
      </w:r>
      <w:r w:rsidR="00E63C20" w:rsidRPr="00542FB9">
        <w:t xml:space="preserve"> et ou des promesses de</w:t>
      </w:r>
      <w:r w:rsidR="00737E78" w:rsidRPr="00542FB9">
        <w:t xml:space="preserve"> </w:t>
      </w:r>
      <w:r w:rsidR="00E63C20" w:rsidRPr="00542FB9">
        <w:t>vente</w:t>
      </w:r>
      <w:r w:rsidR="00A918C5" w:rsidRPr="00542FB9">
        <w:t xml:space="preserve">, gérer le processus </w:t>
      </w:r>
      <w:r w:rsidR="006A3759" w:rsidRPr="00542FB9">
        <w:t xml:space="preserve">de vente </w:t>
      </w:r>
      <w:r w:rsidR="00A55CE5" w:rsidRPr="00542FB9">
        <w:t>depuis la réservation jusqu’à la remise des clefs</w:t>
      </w:r>
      <w:r w:rsidR="00AE13CF">
        <w:t xml:space="preserve">, </w:t>
      </w:r>
      <w:r w:rsidR="009434ED" w:rsidRPr="009434ED">
        <w:lastRenderedPageBreak/>
        <w:t>sécurisation des opérations PSLA</w:t>
      </w:r>
      <w:r w:rsidR="00C43A7D">
        <w:t xml:space="preserve">, </w:t>
      </w:r>
      <w:r w:rsidR="00C43A7D" w:rsidRPr="00542FB9">
        <w:t>la transmission de données aux observatoires analysant l’accession à la propriété</w:t>
      </w:r>
      <w:r w:rsidR="00C43A7D" w:rsidRPr="009434ED">
        <w:t xml:space="preserve"> </w:t>
      </w:r>
      <w:r w:rsidR="00C43A7D">
        <w:t>,</w:t>
      </w:r>
      <w:r w:rsidR="009434ED" w:rsidRPr="009434ED">
        <w:t xml:space="preserve"> </w:t>
      </w:r>
      <w:r w:rsidR="007A23BE" w:rsidRPr="009434ED">
        <w:t>…</w:t>
      </w:r>
      <w:r w:rsidR="007D2534" w:rsidRPr="009434ED">
        <w:t> ;</w:t>
      </w:r>
    </w:p>
    <w:p w14:paraId="28AB31A9" w14:textId="77777777" w:rsidR="00E971BB" w:rsidRDefault="00BF78B3" w:rsidP="007D2534">
      <w:pPr>
        <w:pStyle w:val="Paragraphedeliste"/>
        <w:numPr>
          <w:ilvl w:val="0"/>
          <w:numId w:val="8"/>
        </w:numPr>
        <w:tabs>
          <w:tab w:val="left" w:pos="1134"/>
        </w:tabs>
      </w:pPr>
      <w:r w:rsidRPr="009434ED">
        <w:t xml:space="preserve">Soit </w:t>
      </w:r>
      <w:r w:rsidR="004A2FD5" w:rsidRPr="009434ED">
        <w:t>le re</w:t>
      </w:r>
      <w:r w:rsidR="009156E4" w:rsidRPr="009434ED">
        <w:t xml:space="preserve">spect des obligations légales </w:t>
      </w:r>
      <w:r w:rsidR="00600163" w:rsidRPr="009434ED">
        <w:t xml:space="preserve">imposés au responsable de traitement </w:t>
      </w:r>
      <w:r w:rsidR="003F644C" w:rsidRPr="009434ED">
        <w:t>comme</w:t>
      </w:r>
      <w:r w:rsidR="00B635C0" w:rsidRPr="009434ED">
        <w:t xml:space="preserve"> en matière d’enquêtes obligatoires</w:t>
      </w:r>
      <w:r w:rsidR="009434ED" w:rsidRPr="009434ED">
        <w:t>,</w:t>
      </w:r>
    </w:p>
    <w:p w14:paraId="2E20EC2C" w14:textId="3A0B2551" w:rsidR="00913109" w:rsidRPr="009434ED" w:rsidRDefault="00913109" w:rsidP="00913109">
      <w:pPr>
        <w:pStyle w:val="Paragraphedeliste"/>
        <w:numPr>
          <w:ilvl w:val="0"/>
          <w:numId w:val="8"/>
        </w:numPr>
        <w:tabs>
          <w:tab w:val="left" w:pos="1134"/>
        </w:tabs>
      </w:pPr>
      <w:r>
        <w:t>Soit l’intérêt légitime pour réaliser des enquêtes non obligatoires,</w:t>
      </w:r>
    </w:p>
    <w:p w14:paraId="4A9CEEEB" w14:textId="77777777" w:rsidR="007D2534" w:rsidRPr="00542FB9" w:rsidRDefault="00BF78B3" w:rsidP="007D2534">
      <w:pPr>
        <w:pStyle w:val="Paragraphedeliste"/>
        <w:numPr>
          <w:ilvl w:val="0"/>
          <w:numId w:val="8"/>
        </w:numPr>
        <w:tabs>
          <w:tab w:val="left" w:pos="1134"/>
        </w:tabs>
      </w:pPr>
      <w:r w:rsidRPr="00542FB9">
        <w:t>S</w:t>
      </w:r>
      <w:r w:rsidRPr="00542FB9">
        <w:t xml:space="preserve">oit enfin le recueil du consentement pour la </w:t>
      </w:r>
      <w:r w:rsidR="00C43A7D" w:rsidRPr="00C43A7D">
        <w:t>prospection hors financement social</w:t>
      </w:r>
      <w:r w:rsidRPr="00542FB9">
        <w:t>.</w:t>
      </w:r>
    </w:p>
    <w:p w14:paraId="01869500" w14:textId="77777777" w:rsidR="007D2534" w:rsidRPr="00470B9E" w:rsidRDefault="007D2534" w:rsidP="007D2534">
      <w:pPr>
        <w:rPr>
          <w:highlight w:val="yellow"/>
        </w:rPr>
      </w:pPr>
    </w:p>
    <w:p w14:paraId="230EDC7F" w14:textId="77777777" w:rsidR="007D2534" w:rsidRPr="00470B9E" w:rsidRDefault="00BF78B3" w:rsidP="007D2534">
      <w:r w:rsidRPr="00470B9E">
        <w:t xml:space="preserve">Par ailleurs, le responsable de traitement doit participer et mettre en œuvre les politiques publiques de l’habitat et poursuit </w:t>
      </w:r>
      <w:r w:rsidR="00470B9E" w:rsidRPr="00470B9E">
        <w:t xml:space="preserve">ainsi </w:t>
      </w:r>
      <w:r w:rsidRPr="00470B9E">
        <w:t xml:space="preserve">une mission d’intérêt </w:t>
      </w:r>
      <w:r w:rsidR="007F0705" w:rsidRPr="00470B9E">
        <w:t>public</w:t>
      </w:r>
      <w:r w:rsidRPr="00470B9E">
        <w:t xml:space="preserve">. </w:t>
      </w:r>
    </w:p>
    <w:p w14:paraId="0C2DB029" w14:textId="77777777" w:rsidR="004969F1" w:rsidRPr="00470B9E" w:rsidRDefault="004969F1" w:rsidP="004969F1">
      <w:pPr>
        <w:overflowPunct/>
        <w:autoSpaceDE/>
        <w:autoSpaceDN/>
        <w:adjustRightInd/>
        <w:jc w:val="left"/>
        <w:textAlignment w:val="auto"/>
        <w:rPr>
          <w:b/>
          <w:kern w:val="28"/>
          <w:szCs w:val="22"/>
        </w:rPr>
      </w:pPr>
    </w:p>
    <w:p w14:paraId="4FCBC077" w14:textId="77777777" w:rsidR="00A069A0" w:rsidRPr="00F149B4" w:rsidRDefault="00A069A0" w:rsidP="004969F1">
      <w:pPr>
        <w:overflowPunct/>
        <w:autoSpaceDE/>
        <w:autoSpaceDN/>
        <w:adjustRightInd/>
        <w:jc w:val="left"/>
        <w:textAlignment w:val="auto"/>
        <w:rPr>
          <w:b/>
          <w:color w:val="0070C0"/>
          <w:kern w:val="28"/>
          <w:szCs w:val="22"/>
        </w:rPr>
      </w:pPr>
    </w:p>
    <w:p w14:paraId="56A373D4" w14:textId="77777777" w:rsidR="00EB1089" w:rsidRPr="00F149B4" w:rsidRDefault="00BF78B3" w:rsidP="00242422">
      <w:pPr>
        <w:pStyle w:val="Paragraphedeliste"/>
        <w:numPr>
          <w:ilvl w:val="0"/>
          <w:numId w:val="1"/>
        </w:numPr>
        <w:overflowPunct/>
        <w:autoSpaceDE/>
        <w:autoSpaceDN/>
        <w:adjustRightInd/>
        <w:jc w:val="left"/>
        <w:textAlignment w:val="auto"/>
        <w:rPr>
          <w:b/>
          <w:color w:val="0070C0"/>
          <w:kern w:val="28"/>
          <w:sz w:val="24"/>
          <w:szCs w:val="24"/>
        </w:rPr>
      </w:pPr>
      <w:r w:rsidRPr="00F149B4">
        <w:rPr>
          <w:b/>
          <w:color w:val="0070C0"/>
          <w:kern w:val="28"/>
          <w:sz w:val="24"/>
          <w:szCs w:val="24"/>
        </w:rPr>
        <w:t>Données collectées</w:t>
      </w:r>
    </w:p>
    <w:p w14:paraId="579F5F09" w14:textId="77777777" w:rsidR="00CF7F92" w:rsidRPr="00177417" w:rsidRDefault="00BF78B3" w:rsidP="00CF7F92">
      <w:r w:rsidRPr="00177417">
        <w:t xml:space="preserve">Pour chaque traitement, </w:t>
      </w:r>
      <w:r w:rsidR="006753F3" w:rsidRPr="00177417">
        <w:t xml:space="preserve">nos sociétés </w:t>
      </w:r>
      <w:r w:rsidRPr="00177417">
        <w:t>s’engage</w:t>
      </w:r>
      <w:r w:rsidR="006753F3" w:rsidRPr="00177417">
        <w:t>nt</w:t>
      </w:r>
      <w:r w:rsidRPr="00177417">
        <w:t xml:space="preserve"> à ne collecter et traiter que les données strictement nécessaires à l’objectif poursuivi.</w:t>
      </w:r>
    </w:p>
    <w:p w14:paraId="180DC000" w14:textId="77777777" w:rsidR="00CF7F92" w:rsidRPr="00177417" w:rsidRDefault="00CF7F92" w:rsidP="00CF7F92">
      <w:pPr>
        <w:rPr>
          <w:b/>
        </w:rPr>
      </w:pPr>
    </w:p>
    <w:p w14:paraId="628B90C5" w14:textId="77777777" w:rsidR="00CF7F92" w:rsidRPr="00177417" w:rsidRDefault="00BF78B3" w:rsidP="00CF7F92">
      <w:r w:rsidRPr="00177417">
        <w:t xml:space="preserve">Sont principalement collectées les données à caractère personnel relevant des catégories suivantes : </w:t>
      </w:r>
    </w:p>
    <w:p w14:paraId="1F3DCE6E" w14:textId="77777777" w:rsidR="00A45F9A" w:rsidRPr="00177417" w:rsidRDefault="00BF78B3" w:rsidP="00A45F9A">
      <w:pPr>
        <w:overflowPunct/>
        <w:spacing w:after="18"/>
        <w:jc w:val="left"/>
        <w:textAlignment w:val="auto"/>
        <w:rPr>
          <w:rFonts w:eastAsiaTheme="minorHAnsi" w:cs="Calibri"/>
          <w:szCs w:val="22"/>
          <w:lang w:eastAsia="en-US"/>
        </w:rPr>
      </w:pPr>
      <w:r w:rsidRPr="00177417">
        <w:rPr>
          <w:rFonts w:eastAsiaTheme="minorHAnsi" w:cs="Calibri"/>
          <w:szCs w:val="22"/>
          <w:lang w:eastAsia="en-US"/>
        </w:rPr>
        <w:t>- Données d’identification</w:t>
      </w:r>
      <w:r w:rsidR="00B22103" w:rsidRPr="00177417">
        <w:rPr>
          <w:rFonts w:eastAsiaTheme="minorHAnsi" w:cs="Calibri"/>
          <w:szCs w:val="22"/>
          <w:lang w:eastAsia="en-US"/>
        </w:rPr>
        <w:t>,</w:t>
      </w:r>
    </w:p>
    <w:p w14:paraId="212504EA" w14:textId="77777777" w:rsidR="00A45F9A" w:rsidRPr="00177417" w:rsidRDefault="00BF78B3" w:rsidP="002B5C1D">
      <w:pPr>
        <w:overflowPunct/>
        <w:spacing w:after="18"/>
        <w:textAlignment w:val="auto"/>
        <w:rPr>
          <w:rFonts w:eastAsiaTheme="minorHAnsi" w:cs="Calibri"/>
          <w:szCs w:val="22"/>
          <w:lang w:eastAsia="en-US"/>
        </w:rPr>
      </w:pPr>
      <w:r w:rsidRPr="00177417">
        <w:rPr>
          <w:rFonts w:eastAsiaTheme="minorHAnsi" w:cs="Calibri"/>
          <w:szCs w:val="22"/>
          <w:lang w:eastAsia="en-US"/>
        </w:rPr>
        <w:t>- Données de contact</w:t>
      </w:r>
      <w:r w:rsidR="00E82DAE" w:rsidRPr="00177417">
        <w:rPr>
          <w:rFonts w:eastAsiaTheme="minorHAnsi" w:cs="Calibri"/>
          <w:szCs w:val="22"/>
          <w:lang w:eastAsia="en-US"/>
        </w:rPr>
        <w:t>,</w:t>
      </w:r>
    </w:p>
    <w:p w14:paraId="243A4C44" w14:textId="77777777" w:rsidR="00A45F9A" w:rsidRPr="00177417" w:rsidRDefault="00BF78B3" w:rsidP="002B5C1D">
      <w:pPr>
        <w:overflowPunct/>
        <w:spacing w:after="18"/>
        <w:textAlignment w:val="auto"/>
        <w:rPr>
          <w:rFonts w:eastAsiaTheme="minorHAnsi" w:cs="Calibri"/>
          <w:szCs w:val="22"/>
          <w:lang w:eastAsia="en-US"/>
        </w:rPr>
      </w:pPr>
      <w:r w:rsidRPr="00177417">
        <w:rPr>
          <w:rFonts w:eastAsiaTheme="minorHAnsi" w:cs="Calibri"/>
          <w:szCs w:val="22"/>
          <w:lang w:eastAsia="en-US"/>
        </w:rPr>
        <w:t xml:space="preserve">- Données sur la vie personnelle </w:t>
      </w:r>
      <w:r w:rsidR="00962F59" w:rsidRPr="00177417">
        <w:rPr>
          <w:rFonts w:eastAsiaTheme="minorHAnsi" w:cs="Calibri"/>
          <w:szCs w:val="22"/>
          <w:lang w:eastAsia="en-US"/>
        </w:rPr>
        <w:t>et professionnelle</w:t>
      </w:r>
      <w:r w:rsidR="006C769E" w:rsidRPr="00177417">
        <w:rPr>
          <w:rFonts w:eastAsiaTheme="minorHAnsi" w:cs="Calibri"/>
          <w:szCs w:val="22"/>
          <w:lang w:eastAsia="en-US"/>
        </w:rPr>
        <w:t>,</w:t>
      </w:r>
      <w:r w:rsidRPr="00177417">
        <w:rPr>
          <w:rFonts w:eastAsiaTheme="minorHAnsi" w:cs="Calibri"/>
          <w:szCs w:val="22"/>
          <w:lang w:eastAsia="en-US"/>
        </w:rPr>
        <w:t xml:space="preserve"> </w:t>
      </w:r>
    </w:p>
    <w:p w14:paraId="6B8C9C93" w14:textId="77777777" w:rsidR="00A45F9A" w:rsidRPr="00177417" w:rsidRDefault="00BF78B3" w:rsidP="002B5C1D">
      <w:pPr>
        <w:overflowPunct/>
        <w:spacing w:after="18"/>
        <w:textAlignment w:val="auto"/>
        <w:rPr>
          <w:rFonts w:eastAsiaTheme="minorHAnsi" w:cs="Calibri"/>
          <w:szCs w:val="22"/>
          <w:lang w:eastAsia="en-US"/>
        </w:rPr>
      </w:pPr>
      <w:r w:rsidRPr="00177417">
        <w:rPr>
          <w:rFonts w:eastAsiaTheme="minorHAnsi" w:cs="Calibri"/>
          <w:szCs w:val="22"/>
          <w:lang w:eastAsia="en-US"/>
        </w:rPr>
        <w:t>- Données économiques, financières et fiscales</w:t>
      </w:r>
      <w:r w:rsidR="007C4236" w:rsidRPr="00177417">
        <w:rPr>
          <w:rFonts w:eastAsiaTheme="minorHAnsi" w:cs="Calibri"/>
          <w:szCs w:val="22"/>
          <w:lang w:eastAsia="en-US"/>
        </w:rPr>
        <w:t>,</w:t>
      </w:r>
    </w:p>
    <w:p w14:paraId="0C5FA55F" w14:textId="77777777" w:rsidR="00BF4358" w:rsidRPr="00177417" w:rsidRDefault="00BF78B3" w:rsidP="002B5C1D">
      <w:pPr>
        <w:overflowPunct/>
        <w:spacing w:after="18"/>
        <w:textAlignment w:val="auto"/>
        <w:rPr>
          <w:rFonts w:eastAsiaTheme="minorHAnsi" w:cs="Calibri"/>
          <w:szCs w:val="22"/>
          <w:lang w:eastAsia="en-US"/>
        </w:rPr>
      </w:pPr>
      <w:r w:rsidRPr="00177417">
        <w:rPr>
          <w:rFonts w:eastAsiaTheme="minorHAnsi" w:cs="Calibri"/>
          <w:szCs w:val="22"/>
          <w:lang w:eastAsia="en-US"/>
        </w:rPr>
        <w:t>- Données relatives à la situation sociale,</w:t>
      </w:r>
    </w:p>
    <w:p w14:paraId="4C57EBA0" w14:textId="77777777" w:rsidR="00A45F9A" w:rsidRDefault="00BF78B3" w:rsidP="002B5C1D">
      <w:pPr>
        <w:overflowPunct/>
        <w:spacing w:after="18"/>
        <w:textAlignment w:val="auto"/>
        <w:rPr>
          <w:rFonts w:eastAsiaTheme="minorHAnsi"/>
        </w:rPr>
      </w:pPr>
      <w:r w:rsidRPr="00177417">
        <w:rPr>
          <w:rFonts w:eastAsiaTheme="minorHAnsi" w:cs="Calibri"/>
          <w:szCs w:val="22"/>
          <w:lang w:eastAsia="en-US"/>
        </w:rPr>
        <w:t>- Données de santé (</w:t>
      </w:r>
      <w:r w:rsidR="00286FC4" w:rsidRPr="00177417">
        <w:rPr>
          <w:rFonts w:eastAsiaTheme="minorHAnsi" w:cs="Calibri"/>
          <w:szCs w:val="22"/>
          <w:lang w:eastAsia="en-US"/>
        </w:rPr>
        <w:t>I</w:t>
      </w:r>
      <w:r w:rsidR="00286FC4" w:rsidRPr="00177417">
        <w:t>nformations nécessaires à l’a</w:t>
      </w:r>
      <w:r w:rsidR="008211C2" w:rsidRPr="00177417">
        <w:t>déquation du</w:t>
      </w:r>
      <w:r w:rsidR="00286FC4" w:rsidRPr="00177417">
        <w:t xml:space="preserve"> logement</w:t>
      </w:r>
      <w:r w:rsidR="008211C2" w:rsidRPr="00177417">
        <w:t>)</w:t>
      </w:r>
      <w:r w:rsidR="00683303">
        <w:t>,</w:t>
      </w:r>
    </w:p>
    <w:p w14:paraId="63F74937" w14:textId="77777777" w:rsidR="00683303" w:rsidRPr="00177417" w:rsidRDefault="00BF78B3" w:rsidP="002B5C1D">
      <w:pPr>
        <w:overflowPunct/>
        <w:spacing w:after="18"/>
        <w:textAlignment w:val="auto"/>
        <w:rPr>
          <w:rFonts w:eastAsiaTheme="minorHAnsi" w:cs="Calibri"/>
          <w:szCs w:val="22"/>
          <w:lang w:eastAsia="en-US"/>
        </w:rPr>
      </w:pPr>
      <w:r>
        <w:t xml:space="preserve">- </w:t>
      </w:r>
      <w:r w:rsidR="00FD6806">
        <w:t xml:space="preserve">Données </w:t>
      </w:r>
      <w:r w:rsidR="00592B2F">
        <w:t>issues de décisions judiciaires ou adm</w:t>
      </w:r>
      <w:r w:rsidR="004F5D77">
        <w:t>i</w:t>
      </w:r>
      <w:r w:rsidR="00592B2F">
        <w:t xml:space="preserve">nistratives </w:t>
      </w:r>
      <w:r w:rsidR="00080209">
        <w:t>comme jugement de divorce</w:t>
      </w:r>
      <w:r w:rsidR="00FE30E6">
        <w:t xml:space="preserve"> ou </w:t>
      </w:r>
      <w:r w:rsidR="00F058E8">
        <w:t>attestation</w:t>
      </w:r>
      <w:r w:rsidR="00975144">
        <w:t xml:space="preserve"> de </w:t>
      </w:r>
      <w:r w:rsidR="00A3670E">
        <w:t>non-condamnation</w:t>
      </w:r>
      <w:r w:rsidR="00925186">
        <w:t>,</w:t>
      </w:r>
    </w:p>
    <w:p w14:paraId="20C0B8FF" w14:textId="77777777" w:rsidR="00801A5E" w:rsidRPr="00177417" w:rsidRDefault="00BF78B3" w:rsidP="002B5C1D">
      <w:pPr>
        <w:tabs>
          <w:tab w:val="left" w:pos="1134"/>
        </w:tabs>
      </w:pPr>
      <w:r w:rsidRPr="00177417">
        <w:t xml:space="preserve">- </w:t>
      </w:r>
      <w:r w:rsidRPr="00177417">
        <w:t>Enregistrements sonores, à l’occasion d’un appel téléphonique, et vidéos, dans le cadre de la protection des personnes et des biens</w:t>
      </w:r>
      <w:r w:rsidR="00986965">
        <w:t>.</w:t>
      </w:r>
    </w:p>
    <w:p w14:paraId="1C85C556" w14:textId="77777777" w:rsidR="00A45F9A" w:rsidRPr="00177417" w:rsidRDefault="00A45F9A" w:rsidP="00A45F9A">
      <w:pPr>
        <w:overflowPunct/>
        <w:jc w:val="left"/>
        <w:textAlignment w:val="auto"/>
        <w:rPr>
          <w:rFonts w:eastAsiaTheme="minorHAnsi" w:cs="Calibri"/>
          <w:szCs w:val="22"/>
          <w:lang w:eastAsia="en-US"/>
        </w:rPr>
      </w:pPr>
    </w:p>
    <w:p w14:paraId="52F03EA5" w14:textId="77777777" w:rsidR="00A45F9A" w:rsidRPr="00177417" w:rsidRDefault="00BF78B3" w:rsidP="008E3330">
      <w:pPr>
        <w:overflowPunct/>
        <w:textAlignment w:val="auto"/>
        <w:rPr>
          <w:rFonts w:eastAsiaTheme="minorHAnsi" w:cs="Calibri"/>
          <w:szCs w:val="22"/>
          <w:lang w:eastAsia="en-US"/>
        </w:rPr>
      </w:pPr>
      <w:r w:rsidRPr="00177417">
        <w:rPr>
          <w:rFonts w:eastAsiaTheme="minorHAnsi" w:cs="Calibri"/>
          <w:szCs w:val="22"/>
          <w:lang w:eastAsia="en-US"/>
        </w:rPr>
        <w:t xml:space="preserve">Sauf si la législation l’impose, </w:t>
      </w:r>
      <w:r w:rsidR="00840F69" w:rsidRPr="00177417">
        <w:rPr>
          <w:rFonts w:eastAsiaTheme="minorHAnsi" w:cs="Calibri"/>
          <w:szCs w:val="22"/>
          <w:lang w:eastAsia="en-US"/>
        </w:rPr>
        <w:t xml:space="preserve">nos sociétés </w:t>
      </w:r>
      <w:r w:rsidRPr="00177417">
        <w:rPr>
          <w:rFonts w:eastAsiaTheme="minorHAnsi" w:cs="Calibri"/>
          <w:szCs w:val="22"/>
          <w:lang w:eastAsia="en-US"/>
        </w:rPr>
        <w:t>ne demander</w:t>
      </w:r>
      <w:r w:rsidR="00840F69" w:rsidRPr="00177417">
        <w:rPr>
          <w:rFonts w:eastAsiaTheme="minorHAnsi" w:cs="Calibri"/>
          <w:szCs w:val="22"/>
          <w:lang w:eastAsia="en-US"/>
        </w:rPr>
        <w:t>ont</w:t>
      </w:r>
      <w:r w:rsidRPr="00177417">
        <w:rPr>
          <w:rFonts w:eastAsiaTheme="minorHAnsi" w:cs="Calibri"/>
          <w:szCs w:val="22"/>
          <w:lang w:eastAsia="en-US"/>
        </w:rPr>
        <w:t xml:space="preserve"> jamais de données personnelles relatives aux origines raciales ou ethniques, aux opinions politiques, à la religion, aux convictions philosophiques, à une appartenance syndicale, à des données génétiques ou à l’orientation sexuelle. </w:t>
      </w:r>
    </w:p>
    <w:p w14:paraId="65A027F1" w14:textId="77777777" w:rsidR="00CF7F92" w:rsidRPr="00177417" w:rsidRDefault="00CF7F92" w:rsidP="00CF7F92">
      <w:pPr>
        <w:pStyle w:val="Paragraphedeliste"/>
        <w:ind w:left="0"/>
      </w:pPr>
    </w:p>
    <w:p w14:paraId="4C2926E3" w14:textId="77777777" w:rsidR="00CF7F92" w:rsidRPr="00177417" w:rsidRDefault="00BF78B3" w:rsidP="00CF7F92">
      <w:r w:rsidRPr="00177417">
        <w:t>Le responsable de traitement veille à ce que les données soient, si nécessaire, mises à jour et à mettre en œuvre des procédés pour permettre l’effacement et la rectification des données inexactes.</w:t>
      </w:r>
    </w:p>
    <w:p w14:paraId="61C5A03D" w14:textId="77777777" w:rsidR="00CC09EF" w:rsidRPr="00177417" w:rsidRDefault="00CC09EF" w:rsidP="00CC09EF">
      <w:pPr>
        <w:overflowPunct/>
        <w:autoSpaceDE/>
        <w:autoSpaceDN/>
        <w:adjustRightInd/>
        <w:jc w:val="left"/>
        <w:textAlignment w:val="auto"/>
        <w:rPr>
          <w:bCs/>
          <w:kern w:val="28"/>
          <w:szCs w:val="22"/>
        </w:rPr>
      </w:pPr>
    </w:p>
    <w:p w14:paraId="75A132D4" w14:textId="77777777" w:rsidR="0018577B" w:rsidRPr="00177417" w:rsidRDefault="00BF78B3" w:rsidP="0018577B">
      <w:r w:rsidRPr="00177417">
        <w:t>Sur tout support servant à la collecte de données, les données obligatoires pour réaliser la finalité poursuivie par la collecte sont clairement indiquées, par exemple au moyen de caractères gras ou d’un astérisque. En leur absence, la finalité poursuivie pourrait ne pas être assurée ou pourrait l’être avec retard. Ces informations sont communiquées lors de la collecte.</w:t>
      </w:r>
    </w:p>
    <w:p w14:paraId="4427D3B8" w14:textId="77777777" w:rsidR="0018577B" w:rsidRPr="00177417" w:rsidRDefault="0018577B" w:rsidP="00CC09EF">
      <w:pPr>
        <w:overflowPunct/>
        <w:autoSpaceDE/>
        <w:autoSpaceDN/>
        <w:adjustRightInd/>
        <w:jc w:val="left"/>
        <w:textAlignment w:val="auto"/>
        <w:rPr>
          <w:bCs/>
          <w:kern w:val="28"/>
          <w:szCs w:val="22"/>
        </w:rPr>
      </w:pPr>
    </w:p>
    <w:p w14:paraId="46F2187A" w14:textId="77777777" w:rsidR="00CC09EF" w:rsidRPr="00177417" w:rsidRDefault="00CC09EF" w:rsidP="00CC09EF">
      <w:pPr>
        <w:overflowPunct/>
        <w:autoSpaceDE/>
        <w:autoSpaceDN/>
        <w:adjustRightInd/>
        <w:jc w:val="left"/>
        <w:textAlignment w:val="auto"/>
        <w:rPr>
          <w:bCs/>
          <w:kern w:val="28"/>
          <w:szCs w:val="22"/>
        </w:rPr>
      </w:pPr>
    </w:p>
    <w:p w14:paraId="50A1E9F8" w14:textId="77777777" w:rsidR="00EB1089" w:rsidRPr="00F149B4" w:rsidRDefault="00BF78B3" w:rsidP="00242422">
      <w:pPr>
        <w:pStyle w:val="Paragraphedeliste"/>
        <w:numPr>
          <w:ilvl w:val="0"/>
          <w:numId w:val="1"/>
        </w:numPr>
        <w:overflowPunct/>
        <w:autoSpaceDE/>
        <w:autoSpaceDN/>
        <w:adjustRightInd/>
        <w:jc w:val="left"/>
        <w:textAlignment w:val="auto"/>
        <w:rPr>
          <w:b/>
          <w:color w:val="0070C0"/>
          <w:kern w:val="28"/>
          <w:sz w:val="24"/>
          <w:szCs w:val="24"/>
        </w:rPr>
      </w:pPr>
      <w:r w:rsidRPr="00F149B4">
        <w:rPr>
          <w:b/>
          <w:color w:val="0070C0"/>
          <w:kern w:val="28"/>
          <w:sz w:val="24"/>
          <w:szCs w:val="24"/>
        </w:rPr>
        <w:t xml:space="preserve">Durée de conservation </w:t>
      </w:r>
      <w:r w:rsidR="00921277" w:rsidRPr="00F149B4">
        <w:rPr>
          <w:b/>
          <w:color w:val="0070C0"/>
          <w:kern w:val="28"/>
          <w:sz w:val="24"/>
          <w:szCs w:val="24"/>
        </w:rPr>
        <w:t>limitée</w:t>
      </w:r>
    </w:p>
    <w:p w14:paraId="6E99AD47" w14:textId="77777777" w:rsidR="00DA26C5" w:rsidRPr="00700DBA" w:rsidRDefault="00BF78B3" w:rsidP="00DA26C5">
      <w:pPr>
        <w:rPr>
          <w:rFonts w:eastAsiaTheme="minorHAnsi"/>
        </w:rPr>
      </w:pPr>
      <w:r w:rsidRPr="00700DBA">
        <w:rPr>
          <w:rFonts w:eastAsiaTheme="minorHAnsi"/>
        </w:rPr>
        <w:t>Nous conservons les données à caractère personnel que nous collectons uniquement</w:t>
      </w:r>
      <w:r w:rsidR="00BF03BD" w:rsidRPr="00700DBA">
        <w:t xml:space="preserve"> </w:t>
      </w:r>
      <w:r w:rsidRPr="00700DBA">
        <w:rPr>
          <w:rFonts w:eastAsiaTheme="minorHAnsi"/>
        </w:rPr>
        <w:t>pendant la durée nécessaire aux finalités du traitement.</w:t>
      </w:r>
    </w:p>
    <w:p w14:paraId="189962FF" w14:textId="77777777" w:rsidR="00700DBA" w:rsidRDefault="00700DBA" w:rsidP="00DA26C5"/>
    <w:p w14:paraId="4F77A12F" w14:textId="77777777" w:rsidR="00DA26C5" w:rsidRPr="00700DBA" w:rsidRDefault="00BF78B3" w:rsidP="00DA26C5">
      <w:pPr>
        <w:rPr>
          <w:rFonts w:eastAsiaTheme="minorHAnsi"/>
        </w:rPr>
      </w:pPr>
      <w:r w:rsidRPr="00700DBA">
        <w:rPr>
          <w:rFonts w:eastAsiaTheme="minorHAnsi"/>
        </w:rPr>
        <w:t>Les données concernant les prospects sont conservées pendant trois ans après le dernier</w:t>
      </w:r>
      <w:r w:rsidR="00BF03BD" w:rsidRPr="00700DBA">
        <w:t xml:space="preserve"> </w:t>
      </w:r>
      <w:r w:rsidRPr="00700DBA">
        <w:rPr>
          <w:rFonts w:eastAsiaTheme="minorHAnsi"/>
        </w:rPr>
        <w:t>contact, puis détruites. Les données concernant les Réservataires et les Co-réservataires sont</w:t>
      </w:r>
      <w:r w:rsidR="00C23550" w:rsidRPr="00700DBA">
        <w:t xml:space="preserve"> </w:t>
      </w:r>
      <w:r w:rsidRPr="00700DBA">
        <w:rPr>
          <w:rFonts w:eastAsiaTheme="minorHAnsi"/>
        </w:rPr>
        <w:t>conservées de manière active pendant la durée nécessaire à la réalisation de la vente. Il est</w:t>
      </w:r>
      <w:r w:rsidR="00C23550" w:rsidRPr="00700DBA">
        <w:t xml:space="preserve"> </w:t>
      </w:r>
      <w:r w:rsidRPr="00700DBA">
        <w:rPr>
          <w:rFonts w:eastAsiaTheme="minorHAnsi"/>
        </w:rPr>
        <w:t>précisé qu’en cas de litige relatif à une promesse de vente ou à une vente, les données sont</w:t>
      </w:r>
      <w:r w:rsidR="00C23550" w:rsidRPr="00700DBA">
        <w:t xml:space="preserve"> </w:t>
      </w:r>
      <w:r w:rsidRPr="00700DBA">
        <w:rPr>
          <w:rFonts w:eastAsiaTheme="minorHAnsi"/>
        </w:rPr>
        <w:t>conservées pendant la durée de la procédure en cours, jusqu’à ce que soit prescrite l’action</w:t>
      </w:r>
      <w:r w:rsidR="00C23550" w:rsidRPr="00700DBA">
        <w:t xml:space="preserve"> </w:t>
      </w:r>
      <w:r w:rsidRPr="00700DBA">
        <w:rPr>
          <w:rFonts w:eastAsiaTheme="minorHAnsi"/>
        </w:rPr>
        <w:t>en exécution d’une décision de justice passée en force de chose jugée. Elles sont ensuite</w:t>
      </w:r>
      <w:r w:rsidR="00C23550" w:rsidRPr="00700DBA">
        <w:t xml:space="preserve"> </w:t>
      </w:r>
      <w:r w:rsidRPr="00700DBA">
        <w:rPr>
          <w:rFonts w:eastAsiaTheme="minorHAnsi"/>
        </w:rPr>
        <w:t>archivées pendant une durée de 5 ans.</w:t>
      </w:r>
    </w:p>
    <w:p w14:paraId="3B6F6C07" w14:textId="77777777" w:rsidR="00700DBA" w:rsidRDefault="00700DBA" w:rsidP="00DA26C5"/>
    <w:p w14:paraId="3C902E39" w14:textId="77777777" w:rsidR="00DA26C5" w:rsidRPr="00700DBA" w:rsidRDefault="00BF78B3" w:rsidP="00DA26C5">
      <w:r w:rsidRPr="00700DBA">
        <w:rPr>
          <w:rFonts w:eastAsiaTheme="minorHAnsi"/>
        </w:rPr>
        <w:lastRenderedPageBreak/>
        <w:t>Les données nécessaires à l'accomplissement d'obligations légales de conservation sont</w:t>
      </w:r>
      <w:r w:rsidR="00700DBA" w:rsidRPr="00700DBA">
        <w:t xml:space="preserve"> </w:t>
      </w:r>
      <w:r w:rsidRPr="00700DBA">
        <w:rPr>
          <w:rFonts w:eastAsiaTheme="minorHAnsi"/>
        </w:rPr>
        <w:t>archivées le temps nécessaire au respect de l'obligation en cause ou jusqu’au terme des</w:t>
      </w:r>
      <w:r w:rsidR="00700DBA" w:rsidRPr="00700DBA">
        <w:t xml:space="preserve"> </w:t>
      </w:r>
      <w:r w:rsidRPr="00700DBA">
        <w:rPr>
          <w:rFonts w:eastAsiaTheme="minorHAnsi"/>
        </w:rPr>
        <w:t>délais de prescription en vigueur.</w:t>
      </w:r>
    </w:p>
    <w:p w14:paraId="024A06D8" w14:textId="77777777" w:rsidR="00211A75" w:rsidRPr="00F149B4" w:rsidRDefault="00211A75" w:rsidP="00211A75">
      <w:pPr>
        <w:overflowPunct/>
        <w:autoSpaceDE/>
        <w:autoSpaceDN/>
        <w:adjustRightInd/>
        <w:jc w:val="left"/>
        <w:textAlignment w:val="auto"/>
        <w:rPr>
          <w:bCs/>
          <w:color w:val="0070C0"/>
          <w:kern w:val="28"/>
          <w:szCs w:val="22"/>
        </w:rPr>
      </w:pPr>
    </w:p>
    <w:p w14:paraId="6CF5408B" w14:textId="77777777" w:rsidR="00211A75" w:rsidRPr="00F149B4" w:rsidRDefault="00211A75" w:rsidP="00211A75">
      <w:pPr>
        <w:overflowPunct/>
        <w:autoSpaceDE/>
        <w:autoSpaceDN/>
        <w:adjustRightInd/>
        <w:jc w:val="left"/>
        <w:textAlignment w:val="auto"/>
        <w:rPr>
          <w:bCs/>
          <w:color w:val="0070C0"/>
          <w:kern w:val="28"/>
          <w:szCs w:val="22"/>
        </w:rPr>
      </w:pPr>
    </w:p>
    <w:p w14:paraId="17B9F78E" w14:textId="77777777" w:rsidR="00665A3D" w:rsidRPr="001C5D0E" w:rsidRDefault="00BF78B3" w:rsidP="00242422">
      <w:pPr>
        <w:pStyle w:val="Paragraphedeliste"/>
        <w:numPr>
          <w:ilvl w:val="0"/>
          <w:numId w:val="1"/>
        </w:numPr>
        <w:overflowPunct/>
        <w:autoSpaceDE/>
        <w:autoSpaceDN/>
        <w:adjustRightInd/>
        <w:jc w:val="left"/>
        <w:textAlignment w:val="auto"/>
        <w:rPr>
          <w:b/>
          <w:color w:val="0070C0"/>
          <w:kern w:val="28"/>
          <w:sz w:val="24"/>
          <w:szCs w:val="24"/>
        </w:rPr>
      </w:pPr>
      <w:r w:rsidRPr="001C5D0E">
        <w:rPr>
          <w:b/>
          <w:color w:val="0070C0"/>
          <w:kern w:val="28"/>
          <w:sz w:val="24"/>
          <w:szCs w:val="24"/>
        </w:rPr>
        <w:t xml:space="preserve">L’exercice effectif </w:t>
      </w:r>
      <w:r w:rsidR="008E54E7" w:rsidRPr="001C5D0E">
        <w:rPr>
          <w:b/>
          <w:color w:val="0070C0"/>
          <w:kern w:val="28"/>
          <w:sz w:val="24"/>
          <w:szCs w:val="24"/>
        </w:rPr>
        <w:t>de vos d</w:t>
      </w:r>
      <w:r w:rsidR="00DA06AE" w:rsidRPr="001C5D0E">
        <w:rPr>
          <w:b/>
          <w:color w:val="0070C0"/>
          <w:kern w:val="28"/>
          <w:sz w:val="24"/>
          <w:szCs w:val="24"/>
        </w:rPr>
        <w:t>roits</w:t>
      </w:r>
    </w:p>
    <w:p w14:paraId="545AD215" w14:textId="77777777" w:rsidR="00064456" w:rsidRPr="00CB7CF8" w:rsidRDefault="00BF78B3" w:rsidP="00064456">
      <w:r w:rsidRPr="00CB7CF8">
        <w:t>Conformément aux dispositions de la loi 78-17 du 6 janvier 1978 et du règlement européen en matière de protection des données à caractère personnel, vous disposez des droits décrits ci-dess</w:t>
      </w:r>
      <w:r w:rsidR="003B4EA0" w:rsidRPr="00CB7CF8">
        <w:t>o</w:t>
      </w:r>
      <w:r w:rsidRPr="00CB7CF8">
        <w:t>us</w:t>
      </w:r>
      <w:r w:rsidR="003B4EA0" w:rsidRPr="00CB7CF8">
        <w:t> :</w:t>
      </w:r>
    </w:p>
    <w:p w14:paraId="3B3A651E" w14:textId="77777777" w:rsidR="000C7ED5" w:rsidRPr="00CB7CF8" w:rsidRDefault="00BF78B3" w:rsidP="000C7ED5">
      <w:r w:rsidRPr="00CB7CF8">
        <w:t>- Droit à l’information : Dans un souci de transparence nous prenons soin d’informer les personnes concernées des traitements que nous mettons en œuvre, notamment dans le bail et le contrat d’occupation, sur nos sites internet et dans la communication à destination des personnes concernées</w:t>
      </w:r>
      <w:r w:rsidR="00B52ADF">
        <w:t>,</w:t>
      </w:r>
    </w:p>
    <w:p w14:paraId="4A46028B" w14:textId="77777777" w:rsidR="00C93B30" w:rsidRPr="00CB7CF8" w:rsidRDefault="00BF78B3" w:rsidP="00C93B30">
      <w:pPr>
        <w:rPr>
          <w:rFonts w:cs="Calibri"/>
        </w:rPr>
      </w:pPr>
      <w:r w:rsidRPr="00CB7CF8">
        <w:rPr>
          <w:rFonts w:cs="Calibri"/>
        </w:rPr>
        <w:t>- Droit d’accès : Chaque personne peut obtenir des informations concernant le traitement de ses données personnelles ainsi qu’une copie de ces données</w:t>
      </w:r>
      <w:r w:rsidR="001D0F39" w:rsidRPr="00CB7CF8">
        <w:rPr>
          <w:rFonts w:cs="Calibri"/>
        </w:rPr>
        <w:t>,</w:t>
      </w:r>
    </w:p>
    <w:p w14:paraId="7ADC75BE" w14:textId="77777777" w:rsidR="00C93B30" w:rsidRPr="00CB7CF8" w:rsidRDefault="00BF78B3" w:rsidP="00C93B30">
      <w:pPr>
        <w:rPr>
          <w:rFonts w:cs="Calibri"/>
        </w:rPr>
      </w:pPr>
      <w:r w:rsidRPr="00CB7CF8">
        <w:rPr>
          <w:rFonts w:cs="Calibri"/>
        </w:rPr>
        <w:t>- Droit de rectification : si les données personnelles sont inexactes ou incomplètes, chaque personne peut demander qu</w:t>
      </w:r>
      <w:r w:rsidR="00EE13A7" w:rsidRPr="00CB7CF8">
        <w:rPr>
          <w:rFonts w:cs="Calibri"/>
        </w:rPr>
        <w:t>’elles</w:t>
      </w:r>
      <w:r w:rsidRPr="00CB7CF8">
        <w:rPr>
          <w:rFonts w:cs="Calibri"/>
        </w:rPr>
        <w:t xml:space="preserve"> soient modifiées en conséquence</w:t>
      </w:r>
      <w:r w:rsidR="001D0F39" w:rsidRPr="00CB7CF8">
        <w:rPr>
          <w:rFonts w:cs="Calibri"/>
        </w:rPr>
        <w:t>,</w:t>
      </w:r>
    </w:p>
    <w:p w14:paraId="769E05C3" w14:textId="77777777" w:rsidR="00C93B30" w:rsidRPr="00CB7CF8" w:rsidRDefault="00BF78B3" w:rsidP="00C93B30">
      <w:pPr>
        <w:rPr>
          <w:rFonts w:cs="Calibri"/>
        </w:rPr>
      </w:pPr>
      <w:r w:rsidRPr="00CB7CF8">
        <w:rPr>
          <w:rFonts w:cs="Calibri"/>
        </w:rPr>
        <w:t xml:space="preserve">- Droit à l’effacement : une personne peut </w:t>
      </w:r>
      <w:r w:rsidR="00DE718C" w:rsidRPr="00CB7CF8">
        <w:rPr>
          <w:rFonts w:cs="Calibri"/>
        </w:rPr>
        <w:t>demander</w:t>
      </w:r>
      <w:r w:rsidRPr="00CB7CF8">
        <w:rPr>
          <w:rFonts w:cs="Calibri"/>
        </w:rPr>
        <w:t xml:space="preserve"> l’effacement de ses données personnelles</w:t>
      </w:r>
      <w:r w:rsidR="001B2342" w:rsidRPr="00CB7CF8">
        <w:rPr>
          <w:rFonts w:cs="Calibri"/>
        </w:rPr>
        <w:t xml:space="preserve"> dans </w:t>
      </w:r>
      <w:r w:rsidRPr="00CB7CF8">
        <w:rPr>
          <w:rFonts w:cs="Calibri"/>
        </w:rPr>
        <w:t>les limites permises par la loi</w:t>
      </w:r>
      <w:r w:rsidR="001B2342" w:rsidRPr="00CB7CF8">
        <w:rPr>
          <w:rFonts w:cs="Calibri"/>
        </w:rPr>
        <w:t>,</w:t>
      </w:r>
    </w:p>
    <w:p w14:paraId="275000E7" w14:textId="77777777" w:rsidR="00C93B30" w:rsidRPr="00CB7CF8" w:rsidRDefault="00BF78B3" w:rsidP="00C93B30">
      <w:pPr>
        <w:rPr>
          <w:rFonts w:cs="Calibri"/>
        </w:rPr>
      </w:pPr>
      <w:r w:rsidRPr="00CB7CF8">
        <w:rPr>
          <w:rFonts w:cs="Calibri"/>
        </w:rPr>
        <w:t xml:space="preserve">- Droit à la limitation du traitement : droit pour une personne de demander </w:t>
      </w:r>
      <w:r w:rsidR="006654C1" w:rsidRPr="00CB7CF8">
        <w:rPr>
          <w:rFonts w:cs="Calibri"/>
        </w:rPr>
        <w:t xml:space="preserve">au </w:t>
      </w:r>
      <w:r w:rsidR="003564C5" w:rsidRPr="00CB7CF8">
        <w:rPr>
          <w:rFonts w:cs="Calibri"/>
        </w:rPr>
        <w:t>responsable de tra</w:t>
      </w:r>
      <w:r w:rsidR="00BE547D" w:rsidRPr="00CB7CF8">
        <w:rPr>
          <w:rFonts w:cs="Calibri"/>
        </w:rPr>
        <w:t xml:space="preserve">itement </w:t>
      </w:r>
      <w:r w:rsidRPr="00CB7CF8">
        <w:rPr>
          <w:rFonts w:cs="Calibri"/>
        </w:rPr>
        <w:t>de ne plus utiliser temporairement certaines de ses données</w:t>
      </w:r>
      <w:r w:rsidR="00AA2AD1" w:rsidRPr="00CB7CF8">
        <w:rPr>
          <w:rFonts w:cs="Calibri"/>
        </w:rPr>
        <w:t>,</w:t>
      </w:r>
    </w:p>
    <w:p w14:paraId="433F6985" w14:textId="77777777" w:rsidR="00C93B30" w:rsidRPr="00CB7CF8" w:rsidRDefault="00BF78B3" w:rsidP="00C93B30">
      <w:pPr>
        <w:rPr>
          <w:rFonts w:cs="Calibri"/>
        </w:rPr>
      </w:pPr>
      <w:r w:rsidRPr="00CB7CF8">
        <w:rPr>
          <w:rFonts w:cs="Calibri"/>
        </w:rPr>
        <w:t xml:space="preserve">- Droit d’opposition : </w:t>
      </w:r>
      <w:r w:rsidR="003439A0" w:rsidRPr="00CB7CF8">
        <w:rPr>
          <w:rFonts w:cs="Calibri"/>
        </w:rPr>
        <w:t>t</w:t>
      </w:r>
      <w:r w:rsidRPr="00CB7CF8">
        <w:rPr>
          <w:rFonts w:cs="Calibri"/>
        </w:rPr>
        <w:t xml:space="preserve">oute personne peut s’opposer au traitement de ses données personnelles, pour des motifs </w:t>
      </w:r>
      <w:r w:rsidR="006E6D51" w:rsidRPr="00CB7CF8">
        <w:rPr>
          <w:rFonts w:cs="Calibri"/>
        </w:rPr>
        <w:t>légitimes, sauf obligations légales</w:t>
      </w:r>
      <w:r w:rsidR="00E56DA4" w:rsidRPr="00CB7CF8">
        <w:rPr>
          <w:rFonts w:cs="Calibri"/>
        </w:rPr>
        <w:t xml:space="preserve"> ou contractuelles,</w:t>
      </w:r>
    </w:p>
    <w:p w14:paraId="72BFF7B8" w14:textId="77777777" w:rsidR="00C93B30" w:rsidRPr="00CB7CF8" w:rsidRDefault="00BF78B3" w:rsidP="00C93B30">
      <w:pPr>
        <w:rPr>
          <w:rFonts w:cs="Calibri"/>
        </w:rPr>
      </w:pPr>
      <w:r w:rsidRPr="00CB7CF8">
        <w:rPr>
          <w:rFonts w:cs="Calibri"/>
        </w:rPr>
        <w:t xml:space="preserve">- Droit de retirer un consentement : si une personne a donné son consentement au traitement de ses données personnelles, elle a le droit de retirer </w:t>
      </w:r>
      <w:r w:rsidR="006D52BB" w:rsidRPr="00CB7CF8">
        <w:rPr>
          <w:rFonts w:cs="Calibri"/>
        </w:rPr>
        <w:t xml:space="preserve">son </w:t>
      </w:r>
      <w:r w:rsidRPr="00CB7CF8">
        <w:rPr>
          <w:rFonts w:cs="Calibri"/>
        </w:rPr>
        <w:t>consentement à tout moment</w:t>
      </w:r>
      <w:r w:rsidR="006D52BB" w:rsidRPr="00CB7CF8">
        <w:rPr>
          <w:rFonts w:cs="Calibri"/>
        </w:rPr>
        <w:t>,</w:t>
      </w:r>
    </w:p>
    <w:p w14:paraId="498F36F8" w14:textId="77777777" w:rsidR="00C93B30" w:rsidRPr="00CB7CF8" w:rsidRDefault="00BF78B3" w:rsidP="00C93B30">
      <w:pPr>
        <w:rPr>
          <w:rFonts w:cs="Calibri"/>
        </w:rPr>
      </w:pPr>
      <w:r w:rsidRPr="00CB7CF8">
        <w:rPr>
          <w:rFonts w:cs="Calibri"/>
        </w:rPr>
        <w:t>- Droit à la portabilité des données : ce droit offre aux personnes la possibilité de récupérer une partie de leurs données dans un format ouvert et lisible</w:t>
      </w:r>
      <w:r w:rsidR="00555579" w:rsidRPr="00CB7CF8">
        <w:rPr>
          <w:rFonts w:cs="Calibri"/>
        </w:rPr>
        <w:t>,</w:t>
      </w:r>
    </w:p>
    <w:p w14:paraId="163C9BF1" w14:textId="77777777" w:rsidR="00C93B30" w:rsidRPr="00CB7CF8" w:rsidRDefault="00BF78B3" w:rsidP="00C93B30">
      <w:pPr>
        <w:rPr>
          <w:rFonts w:cs="Calibri"/>
        </w:rPr>
      </w:pPr>
      <w:r w:rsidRPr="00CB7CF8">
        <w:rPr>
          <w:rFonts w:cs="Calibri"/>
        </w:rPr>
        <w:t>- Droit post mortem : toute personne est informée qu’elle dispose du droit de formuler des directives concernant la conservation, l’effacement et la communication de ses données après sa mort.</w:t>
      </w:r>
    </w:p>
    <w:p w14:paraId="2E3729D8" w14:textId="77777777" w:rsidR="00C93B30" w:rsidRPr="00CB7CF8" w:rsidRDefault="00C93B30" w:rsidP="00064456"/>
    <w:p w14:paraId="154D0D47" w14:textId="77777777" w:rsidR="003B1422" w:rsidRPr="00CB7CF8" w:rsidRDefault="00BF78B3" w:rsidP="00064456">
      <w:r w:rsidRPr="00CB7CF8">
        <w:t>Ces droits et directives s’exercent soit :</w:t>
      </w:r>
    </w:p>
    <w:p w14:paraId="48030D0C" w14:textId="77777777" w:rsidR="00127A10" w:rsidRPr="00CB7CF8" w:rsidRDefault="00BF78B3" w:rsidP="003B1422">
      <w:pPr>
        <w:pStyle w:val="Paragraphedeliste"/>
        <w:numPr>
          <w:ilvl w:val="0"/>
          <w:numId w:val="2"/>
        </w:numPr>
      </w:pPr>
      <w:r w:rsidRPr="00CB7CF8">
        <w:t xml:space="preserve">par courrier postal à l’adresse </w:t>
      </w:r>
      <w:r w:rsidR="001B6321" w:rsidRPr="00CB7CF8">
        <w:t>de : DPO Direction du Contrôle Interne</w:t>
      </w:r>
      <w:r w:rsidR="002E55B2" w:rsidRPr="00CB7CF8">
        <w:t>,</w:t>
      </w:r>
      <w:r w:rsidRPr="00CB7CF8">
        <w:t xml:space="preserve"> </w:t>
      </w:r>
      <w:r w:rsidR="00E047F3" w:rsidRPr="00CB7CF8">
        <w:t>16-20 rue Henri Expert</w:t>
      </w:r>
      <w:r w:rsidR="007C14CC" w:rsidRPr="00CB7CF8">
        <w:t>, 33</w:t>
      </w:r>
      <w:r w:rsidRPr="00CB7CF8">
        <w:t>000 BORDEAUX</w:t>
      </w:r>
    </w:p>
    <w:p w14:paraId="38185E4D" w14:textId="77777777" w:rsidR="00A20C68" w:rsidRPr="00CB7CF8" w:rsidRDefault="00BF78B3" w:rsidP="003B1422">
      <w:pPr>
        <w:pStyle w:val="Paragraphedeliste"/>
        <w:numPr>
          <w:ilvl w:val="0"/>
          <w:numId w:val="2"/>
        </w:numPr>
      </w:pPr>
      <w:r w:rsidRPr="00CB7CF8">
        <w:t>par ma</w:t>
      </w:r>
      <w:r w:rsidR="00064456" w:rsidRPr="00CB7CF8">
        <w:t xml:space="preserve">il à l’adresse : </w:t>
      </w:r>
      <w:hyperlink r:id="rId10" w:history="1">
        <w:r w:rsidR="00475970" w:rsidRPr="00CB7CF8">
          <w:rPr>
            <w:rStyle w:val="Lienhypertexte"/>
            <w:color w:val="auto"/>
          </w:rPr>
          <w:t>dpo@groupe</w:t>
        </w:r>
      </w:hyperlink>
      <w:r w:rsidR="00F60025" w:rsidRPr="00CB7CF8">
        <w:rPr>
          <w:rStyle w:val="Lienhypertexte"/>
          <w:color w:val="auto"/>
        </w:rPr>
        <w:t>soikos.fr</w:t>
      </w:r>
    </w:p>
    <w:p w14:paraId="19E67AC1" w14:textId="77777777" w:rsidR="00BB4EEB" w:rsidRPr="00CB7CF8" w:rsidRDefault="00BB4EEB" w:rsidP="00BB4EEB"/>
    <w:p w14:paraId="39FFFC3B" w14:textId="77777777" w:rsidR="00064456" w:rsidRPr="00CB7CF8" w:rsidRDefault="00BF78B3" w:rsidP="00BB4EEB">
      <w:r w:rsidRPr="00CB7CF8">
        <w:t xml:space="preserve">Si les informations fournies dans le cadre de la demande ne permettent pas au </w:t>
      </w:r>
      <w:r w:rsidRPr="00CB7CF8">
        <w:t>responsable de traitement d'identifier le demandeur avec suffisamment de précision, il a le droit de demander des informations complémentaires et notamment une copie d'un titre d'identité signé.</w:t>
      </w:r>
    </w:p>
    <w:p w14:paraId="2C7C2D2A" w14:textId="77777777" w:rsidR="00064456" w:rsidRPr="00CB7CF8" w:rsidRDefault="00064456" w:rsidP="00064456"/>
    <w:p w14:paraId="32DD73E8" w14:textId="77777777" w:rsidR="00F54BD5" w:rsidRPr="00CB7CF8" w:rsidRDefault="00BF78B3" w:rsidP="00064456">
      <w:r w:rsidRPr="00CB7CF8">
        <w:t>Vous avez également le droit d’introduire une réclamation auprès de la CNIL :</w:t>
      </w:r>
    </w:p>
    <w:p w14:paraId="74B46857" w14:textId="77777777" w:rsidR="00064456" w:rsidRPr="00CB7CF8" w:rsidRDefault="00BF78B3" w:rsidP="00F54BD5">
      <w:pPr>
        <w:pStyle w:val="Paragraphedeliste"/>
        <w:numPr>
          <w:ilvl w:val="0"/>
          <w:numId w:val="2"/>
        </w:numPr>
      </w:pPr>
      <w:r w:rsidRPr="00CB7CF8">
        <w:t>à l’adresse suivante : 3 Place de Fontenoy – TSA 80715 – 75</w:t>
      </w:r>
      <w:r w:rsidR="00C92B7F" w:rsidRPr="00CB7CF8">
        <w:t>3</w:t>
      </w:r>
      <w:r w:rsidR="005C3207" w:rsidRPr="00CB7CF8">
        <w:t>34</w:t>
      </w:r>
      <w:r w:rsidRPr="00CB7CF8">
        <w:t xml:space="preserve"> PARIS CEDEX</w:t>
      </w:r>
      <w:r w:rsidR="005C3207" w:rsidRPr="00CB7CF8">
        <w:t xml:space="preserve"> 07</w:t>
      </w:r>
      <w:r w:rsidR="009F43E5" w:rsidRPr="00CB7CF8">
        <w:t>,</w:t>
      </w:r>
    </w:p>
    <w:p w14:paraId="4813C25F" w14:textId="77777777" w:rsidR="009F43E5" w:rsidRPr="00CB7CF8" w:rsidRDefault="00BF78B3" w:rsidP="00F54BD5">
      <w:pPr>
        <w:pStyle w:val="Paragraphedeliste"/>
        <w:numPr>
          <w:ilvl w:val="0"/>
          <w:numId w:val="2"/>
        </w:numPr>
      </w:pPr>
      <w:r w:rsidRPr="00CB7CF8">
        <w:t xml:space="preserve">ou </w:t>
      </w:r>
      <w:r w:rsidR="006C6D73" w:rsidRPr="00CB7CF8">
        <w:t xml:space="preserve">leur site </w:t>
      </w:r>
      <w:r w:rsidR="00B773D3" w:rsidRPr="00CB7CF8">
        <w:t xml:space="preserve">internet </w:t>
      </w:r>
      <w:r w:rsidR="00E169E8" w:rsidRPr="00CB7CF8">
        <w:t>cnil.fr</w:t>
      </w:r>
    </w:p>
    <w:p w14:paraId="39149E96" w14:textId="77777777" w:rsidR="00E169E8" w:rsidRPr="00CB7CF8" w:rsidRDefault="00E169E8" w:rsidP="00E169E8">
      <w:pPr>
        <w:ind w:left="360"/>
      </w:pPr>
    </w:p>
    <w:p w14:paraId="6714C5CB" w14:textId="77777777" w:rsidR="004454F0" w:rsidRPr="001C5D0E" w:rsidRDefault="004454F0" w:rsidP="004454F0">
      <w:pPr>
        <w:overflowPunct/>
        <w:autoSpaceDE/>
        <w:autoSpaceDN/>
        <w:adjustRightInd/>
        <w:jc w:val="left"/>
        <w:textAlignment w:val="auto"/>
        <w:rPr>
          <w:bCs/>
          <w:kern w:val="28"/>
          <w:sz w:val="24"/>
          <w:szCs w:val="24"/>
        </w:rPr>
      </w:pPr>
    </w:p>
    <w:p w14:paraId="22F4ECC4" w14:textId="77777777" w:rsidR="008E54E7" w:rsidRPr="001C5D0E" w:rsidRDefault="00BF78B3" w:rsidP="00242422">
      <w:pPr>
        <w:pStyle w:val="Paragraphedeliste"/>
        <w:numPr>
          <w:ilvl w:val="0"/>
          <w:numId w:val="1"/>
        </w:numPr>
        <w:overflowPunct/>
        <w:autoSpaceDE/>
        <w:autoSpaceDN/>
        <w:adjustRightInd/>
        <w:jc w:val="left"/>
        <w:textAlignment w:val="auto"/>
        <w:rPr>
          <w:b/>
          <w:color w:val="0070C0"/>
          <w:kern w:val="28"/>
          <w:sz w:val="24"/>
          <w:szCs w:val="24"/>
        </w:rPr>
      </w:pPr>
      <w:r w:rsidRPr="001C5D0E">
        <w:rPr>
          <w:b/>
          <w:color w:val="0070C0"/>
          <w:kern w:val="28"/>
          <w:sz w:val="24"/>
          <w:szCs w:val="24"/>
        </w:rPr>
        <w:t>Sécurité et confidentialité</w:t>
      </w:r>
    </w:p>
    <w:p w14:paraId="292BE3E3" w14:textId="77777777" w:rsidR="003955ED" w:rsidRPr="001C5D0E" w:rsidRDefault="00BF78B3" w:rsidP="003955ED">
      <w:r w:rsidRPr="001C5D0E">
        <w:t>Nous veillons à la sécurité des données à caractère personnel.</w:t>
      </w:r>
    </w:p>
    <w:p w14:paraId="13D23649" w14:textId="77777777" w:rsidR="003955ED" w:rsidRPr="001C5D0E" w:rsidRDefault="003955ED" w:rsidP="003955ED"/>
    <w:p w14:paraId="0279588E" w14:textId="77777777" w:rsidR="003955ED" w:rsidRPr="001C5D0E" w:rsidRDefault="00BF78B3" w:rsidP="003955ED">
      <w:r w:rsidRPr="001C5D0E">
        <w:t xml:space="preserve">Nous avons mis en place des </w:t>
      </w:r>
      <w:r w:rsidRPr="001C5D0E">
        <w:t>mesures techniques et organisationnelles adaptées au degré de sensibilité des données personnelles, en vue d’assurer leur intégrité et leur confidentialité et de les protéger contre toute intrusion malveillante, toute perte, altération ou divulgation à des tiers non autorisés.</w:t>
      </w:r>
    </w:p>
    <w:p w14:paraId="0446DE63" w14:textId="77777777" w:rsidR="003955ED" w:rsidRPr="001C5D0E" w:rsidRDefault="003955ED" w:rsidP="003955ED"/>
    <w:p w14:paraId="2DCE222F" w14:textId="77777777" w:rsidR="003955ED" w:rsidRPr="001C5D0E" w:rsidRDefault="00BF78B3" w:rsidP="003955ED">
      <w:r w:rsidRPr="001C5D0E">
        <w:t>Lorsque nous avons recours à un prestataire, nous ne lui communiquons des données à caractère personnel qu’après lui avoir imposé le respect de ces principes de sécurité dans le cadre d’un contrat.</w:t>
      </w:r>
    </w:p>
    <w:p w14:paraId="5802219B" w14:textId="77777777" w:rsidR="003955ED" w:rsidRPr="001C5D0E" w:rsidRDefault="003955ED" w:rsidP="003955ED"/>
    <w:p w14:paraId="64D01F45" w14:textId="77777777" w:rsidR="003955ED" w:rsidRPr="001C5D0E" w:rsidRDefault="00BF78B3" w:rsidP="003955ED">
      <w:r w:rsidRPr="001C5D0E">
        <w:lastRenderedPageBreak/>
        <w:t>Le responsable de traitement effectue des audits afin de vérifier la bonne application opérationnelle des règles relatives à la sécurité des données tant chez ses prestataires que chez lui.</w:t>
      </w:r>
    </w:p>
    <w:p w14:paraId="1F4C8810" w14:textId="77777777" w:rsidR="005837D3" w:rsidRPr="001C5D0E" w:rsidRDefault="005837D3" w:rsidP="003955ED"/>
    <w:p w14:paraId="560C9A2A" w14:textId="77777777" w:rsidR="005837D3" w:rsidRPr="001C5D0E" w:rsidRDefault="00BF78B3" w:rsidP="005837D3">
      <w:pPr>
        <w:rPr>
          <w:rFonts w:cs="Calibri"/>
        </w:rPr>
      </w:pPr>
      <w:r w:rsidRPr="001C5D0E">
        <w:t>Nos systèmes d’informations et postes de travail sont sécurisés et chiffrés sauf incompatibilité technique. Nous avons déployé des logiciels de gestion, stockage et échange de données sécurisés et basés en Europe. Enfin notre personnel est régulièrement sensibilisé à la sécurité informatique</w:t>
      </w:r>
      <w:r w:rsidR="006419C0" w:rsidRPr="001C5D0E">
        <w:t xml:space="preserve"> et à la protection des données personnelles</w:t>
      </w:r>
      <w:r w:rsidRPr="001C5D0E">
        <w:t>.</w:t>
      </w:r>
    </w:p>
    <w:p w14:paraId="3C831A9E" w14:textId="77777777" w:rsidR="003955ED" w:rsidRPr="001C5D0E" w:rsidRDefault="003955ED" w:rsidP="003955ED"/>
    <w:p w14:paraId="0CA105AE" w14:textId="77777777" w:rsidR="003955ED" w:rsidRPr="001C5D0E" w:rsidRDefault="00BF78B3" w:rsidP="003955ED">
      <w:r w:rsidRPr="001C5D0E">
        <w:t>Compte tenu des nouvelles obligations en matière de notification des violations de données à la CNIL, une procédure de traitement d’une faille ou incident de sécurité a été établie. Elle comprend notamment l’obligation de notification à la CNIL, si possible dans les 72 heures après avoir pris connaissance de la violation, ainsi que les actions à mettre en œuvre selon les cas, en particulier l’information des personnes et le dépôt de plainte.</w:t>
      </w:r>
    </w:p>
    <w:p w14:paraId="1863955E" w14:textId="77777777" w:rsidR="005A0623" w:rsidRPr="001C5D0E" w:rsidRDefault="005A0623" w:rsidP="005A0623"/>
    <w:p w14:paraId="3F65F09E" w14:textId="77777777" w:rsidR="00945BB4" w:rsidRPr="001C5D0E" w:rsidRDefault="00BF78B3" w:rsidP="00242422">
      <w:pPr>
        <w:pStyle w:val="Paragraphedeliste"/>
        <w:numPr>
          <w:ilvl w:val="0"/>
          <w:numId w:val="1"/>
        </w:numPr>
        <w:overflowPunct/>
        <w:autoSpaceDE/>
        <w:autoSpaceDN/>
        <w:adjustRightInd/>
        <w:jc w:val="left"/>
        <w:textAlignment w:val="auto"/>
        <w:rPr>
          <w:b/>
          <w:color w:val="0070C0"/>
          <w:kern w:val="28"/>
          <w:sz w:val="24"/>
          <w:szCs w:val="24"/>
        </w:rPr>
      </w:pPr>
      <w:r w:rsidRPr="001C5D0E">
        <w:rPr>
          <w:b/>
          <w:color w:val="0070C0"/>
          <w:kern w:val="28"/>
          <w:sz w:val="24"/>
          <w:szCs w:val="24"/>
        </w:rPr>
        <w:t>Flux trans</w:t>
      </w:r>
      <w:r w:rsidR="00F85080" w:rsidRPr="001C5D0E">
        <w:rPr>
          <w:b/>
          <w:color w:val="0070C0"/>
          <w:kern w:val="28"/>
          <w:sz w:val="24"/>
          <w:szCs w:val="24"/>
        </w:rPr>
        <w:t>frontaliers</w:t>
      </w:r>
    </w:p>
    <w:p w14:paraId="44CCC373" w14:textId="77777777" w:rsidR="00760445" w:rsidRPr="001C5D0E" w:rsidRDefault="00BF78B3" w:rsidP="00760445">
      <w:r w:rsidRPr="001C5D0E">
        <w:t xml:space="preserve">Nous n’encourageons pas le traitement de données hors </w:t>
      </w:r>
      <w:r w:rsidRPr="001C5D0E">
        <w:t>Union européenne. S’il nous arrive de faire appel à un prestataire ou à un autre responsable de traitement hors Union européenne, alors nous le faisons conformément au cadre légal et réglementaire et après avoir signé toute convention requise avec les destinataires des données situés en dehors de l’Union européenne.</w:t>
      </w:r>
    </w:p>
    <w:p w14:paraId="7E72FBC0" w14:textId="77777777" w:rsidR="00551171" w:rsidRDefault="00551171" w:rsidP="00551171">
      <w:pPr>
        <w:overflowPunct/>
        <w:autoSpaceDE/>
        <w:autoSpaceDN/>
        <w:adjustRightInd/>
        <w:jc w:val="left"/>
        <w:textAlignment w:val="auto"/>
      </w:pPr>
    </w:p>
    <w:p w14:paraId="1C30E0F3" w14:textId="77777777" w:rsidR="000826D9" w:rsidRPr="001C5D0E" w:rsidRDefault="000826D9" w:rsidP="00551171">
      <w:pPr>
        <w:overflowPunct/>
        <w:autoSpaceDE/>
        <w:autoSpaceDN/>
        <w:adjustRightInd/>
        <w:jc w:val="left"/>
        <w:textAlignment w:val="auto"/>
        <w:rPr>
          <w:b/>
          <w:kern w:val="28"/>
          <w:sz w:val="24"/>
          <w:szCs w:val="24"/>
        </w:rPr>
      </w:pPr>
    </w:p>
    <w:p w14:paraId="1A3288D8" w14:textId="77777777" w:rsidR="00F85080" w:rsidRPr="00F149B4" w:rsidRDefault="00BF78B3" w:rsidP="00242422">
      <w:pPr>
        <w:pStyle w:val="Paragraphedeliste"/>
        <w:numPr>
          <w:ilvl w:val="0"/>
          <w:numId w:val="1"/>
        </w:numPr>
        <w:overflowPunct/>
        <w:autoSpaceDE/>
        <w:autoSpaceDN/>
        <w:adjustRightInd/>
        <w:jc w:val="left"/>
        <w:textAlignment w:val="auto"/>
        <w:rPr>
          <w:b/>
          <w:color w:val="0070C0"/>
          <w:kern w:val="28"/>
          <w:sz w:val="24"/>
          <w:szCs w:val="24"/>
        </w:rPr>
      </w:pPr>
      <w:r w:rsidRPr="00F149B4">
        <w:rPr>
          <w:b/>
          <w:color w:val="0070C0"/>
          <w:kern w:val="28"/>
          <w:sz w:val="24"/>
          <w:szCs w:val="24"/>
        </w:rPr>
        <w:t>Finalités et destinataires</w:t>
      </w:r>
      <w:r w:rsidR="00B0480F" w:rsidRPr="00F149B4">
        <w:rPr>
          <w:b/>
          <w:color w:val="0070C0"/>
          <w:kern w:val="28"/>
          <w:sz w:val="24"/>
          <w:szCs w:val="24"/>
        </w:rPr>
        <w:t xml:space="preserve"> des données</w:t>
      </w:r>
    </w:p>
    <w:p w14:paraId="1FB893A6" w14:textId="77777777" w:rsidR="000E7BB0" w:rsidRPr="00F149B4" w:rsidRDefault="000E7BB0" w:rsidP="000A0604">
      <w:pPr>
        <w:rPr>
          <w:color w:val="0070C0"/>
        </w:rPr>
      </w:pPr>
    </w:p>
    <w:p w14:paraId="0704FE3B" w14:textId="77777777" w:rsidR="00FC6093" w:rsidRDefault="00BF78B3" w:rsidP="00A277B0">
      <w:pPr>
        <w:pStyle w:val="Paragraphedeliste"/>
        <w:numPr>
          <w:ilvl w:val="1"/>
          <w:numId w:val="1"/>
        </w:numPr>
        <w:rPr>
          <w:b/>
          <w:bCs/>
          <w:color w:val="0070C0"/>
        </w:rPr>
      </w:pPr>
      <w:r w:rsidRPr="00F149B4">
        <w:rPr>
          <w:b/>
          <w:bCs/>
          <w:color w:val="0070C0"/>
        </w:rPr>
        <w:t xml:space="preserve">– </w:t>
      </w:r>
      <w:r w:rsidR="002F1484">
        <w:rPr>
          <w:b/>
          <w:bCs/>
          <w:color w:val="0070C0"/>
        </w:rPr>
        <w:t>Finalité</w:t>
      </w:r>
      <w:r w:rsidR="00B24F12">
        <w:rPr>
          <w:b/>
          <w:bCs/>
          <w:color w:val="0070C0"/>
        </w:rPr>
        <w:t xml:space="preserve">s </w:t>
      </w:r>
      <w:r w:rsidR="00A277B0" w:rsidRPr="00F149B4">
        <w:rPr>
          <w:b/>
          <w:bCs/>
          <w:color w:val="0070C0"/>
        </w:rPr>
        <w:t> </w:t>
      </w:r>
    </w:p>
    <w:p w14:paraId="6599D661" w14:textId="77777777" w:rsidR="000507F1" w:rsidRDefault="00BF78B3" w:rsidP="000507F1">
      <w:r w:rsidRPr="0057570A">
        <w:t>Lorsque des données personnelles sont traitées, elles le sont pour des finalités</w:t>
      </w:r>
      <w:r w:rsidR="0057570A">
        <w:t xml:space="preserve"> déterminées. </w:t>
      </w:r>
      <w:r w:rsidR="00A04C77">
        <w:t xml:space="preserve">Pour chaque traitement, ne sont </w:t>
      </w:r>
      <w:r w:rsidR="008D1A58">
        <w:t>collectées que des données nécessaires à l’objectif poursuivi</w:t>
      </w:r>
      <w:r w:rsidR="00B50ABE">
        <w:t xml:space="preserve">. </w:t>
      </w:r>
      <w:r w:rsidR="00DE2F72">
        <w:t>La collecte de données à caractère personnel</w:t>
      </w:r>
      <w:r w:rsidR="00C20568">
        <w:t xml:space="preserve"> </w:t>
      </w:r>
      <w:r w:rsidR="0077509B">
        <w:t xml:space="preserve">relative aux personnes concernées, </w:t>
      </w:r>
      <w:r w:rsidR="00743622">
        <w:t>peut avoir pour fina</w:t>
      </w:r>
      <w:r w:rsidR="00E6228D">
        <w:t>lités</w:t>
      </w:r>
      <w:r w:rsidR="009F4F84">
        <w:t xml:space="preserve"> : </w:t>
      </w:r>
    </w:p>
    <w:p w14:paraId="59C222E0" w14:textId="77777777" w:rsidR="001B2A9F" w:rsidRDefault="00BF78B3" w:rsidP="001B2A9F">
      <w:pPr>
        <w:pStyle w:val="Paragraphedeliste"/>
        <w:numPr>
          <w:ilvl w:val="0"/>
          <w:numId w:val="2"/>
        </w:numPr>
      </w:pPr>
      <w:r w:rsidRPr="000507F1">
        <w:t>Prospecter des futurs acquéreurs</w:t>
      </w:r>
      <w:r>
        <w:t>,</w:t>
      </w:r>
    </w:p>
    <w:p w14:paraId="07C0CAD6" w14:textId="77777777" w:rsidR="00B43A45" w:rsidRPr="00F37C20" w:rsidRDefault="00BF78B3" w:rsidP="00F37C20">
      <w:pPr>
        <w:pStyle w:val="Paragraphedeliste"/>
        <w:numPr>
          <w:ilvl w:val="0"/>
          <w:numId w:val="2"/>
        </w:numPr>
      </w:pPr>
      <w:r w:rsidRPr="00F37C20">
        <w:t>Gérer l'accession sociale pour le neuf</w:t>
      </w:r>
      <w:r w:rsidR="002A5CB3">
        <w:t xml:space="preserve"> et l’ancien,</w:t>
      </w:r>
    </w:p>
    <w:p w14:paraId="0A3236F5" w14:textId="77777777" w:rsidR="00B43A45" w:rsidRPr="000507F1" w:rsidRDefault="00BF78B3" w:rsidP="00F37C20">
      <w:pPr>
        <w:pStyle w:val="Paragraphedeliste"/>
        <w:numPr>
          <w:ilvl w:val="0"/>
          <w:numId w:val="2"/>
        </w:numPr>
      </w:pPr>
      <w:r w:rsidRPr="000507F1">
        <w:t>Gérer et étudier des dossiers des demandeurs de logement social en accession à la propriété</w:t>
      </w:r>
      <w:r w:rsidR="00B57C6E">
        <w:t>,</w:t>
      </w:r>
      <w:r w:rsidRPr="000507F1">
        <w:t> </w:t>
      </w:r>
    </w:p>
    <w:p w14:paraId="437305DB" w14:textId="77777777" w:rsidR="000841B2" w:rsidRPr="000507F1" w:rsidRDefault="00BF78B3" w:rsidP="000727CD">
      <w:pPr>
        <w:pStyle w:val="Paragraphedeliste"/>
        <w:numPr>
          <w:ilvl w:val="0"/>
          <w:numId w:val="2"/>
        </w:numPr>
      </w:pPr>
      <w:r w:rsidRPr="000507F1">
        <w:t xml:space="preserve">Gérer et étudier des dossiers des demandeurs </w:t>
      </w:r>
      <w:r w:rsidR="000D2903">
        <w:t xml:space="preserve">pour les ventes non </w:t>
      </w:r>
      <w:r w:rsidR="00A94DE1" w:rsidRPr="000507F1">
        <w:t>soumises à réglementation (neuf hors social, commerces, fonciers, …)</w:t>
      </w:r>
      <w:r w:rsidR="00A94DE1">
        <w:t>,</w:t>
      </w:r>
    </w:p>
    <w:p w14:paraId="2EB48CE2" w14:textId="77777777" w:rsidR="00B43A45" w:rsidRDefault="00BF78B3" w:rsidP="00B57C6E">
      <w:pPr>
        <w:pStyle w:val="Paragraphedeliste"/>
        <w:numPr>
          <w:ilvl w:val="0"/>
          <w:numId w:val="2"/>
        </w:numPr>
      </w:pPr>
      <w:r w:rsidRPr="000507F1">
        <w:t>Signer des contrats de réservation</w:t>
      </w:r>
      <w:r w:rsidR="00B57C6E">
        <w:t>,</w:t>
      </w:r>
    </w:p>
    <w:p w14:paraId="5F8D8A46" w14:textId="77777777" w:rsidR="001B2A9F" w:rsidRPr="000507F1" w:rsidRDefault="00BF78B3" w:rsidP="001B2A9F">
      <w:pPr>
        <w:pStyle w:val="Paragraphedeliste"/>
        <w:numPr>
          <w:ilvl w:val="0"/>
          <w:numId w:val="2"/>
        </w:numPr>
      </w:pPr>
      <w:r w:rsidRPr="000507F1">
        <w:t>Signer une promesse de vente</w:t>
      </w:r>
      <w:r>
        <w:t>,</w:t>
      </w:r>
    </w:p>
    <w:p w14:paraId="53FE86E8" w14:textId="77777777" w:rsidR="00B43A45" w:rsidRPr="000507F1" w:rsidRDefault="00BF78B3" w:rsidP="00B57C6E">
      <w:pPr>
        <w:pStyle w:val="Paragraphedeliste"/>
        <w:numPr>
          <w:ilvl w:val="0"/>
          <w:numId w:val="2"/>
        </w:numPr>
      </w:pPr>
      <w:r w:rsidRPr="000507F1">
        <w:t>Sécuriser des opérations d'accession (garantie de rachat et relogement ; en cas de non-levée d'option</w:t>
      </w:r>
      <w:r w:rsidR="00B57C6E">
        <w:t xml:space="preserve"> </w:t>
      </w:r>
      <w:r w:rsidRPr="000507F1">
        <w:t>pour les opérations PSLA / sécurisation des opérations de vente HLM</w:t>
      </w:r>
      <w:r w:rsidR="00B57C6E">
        <w:t>,</w:t>
      </w:r>
    </w:p>
    <w:p w14:paraId="668A4633" w14:textId="77777777" w:rsidR="00B43A45" w:rsidRPr="000507F1" w:rsidRDefault="00BF78B3" w:rsidP="00B57C6E">
      <w:pPr>
        <w:pStyle w:val="Paragraphedeliste"/>
        <w:numPr>
          <w:ilvl w:val="0"/>
          <w:numId w:val="2"/>
        </w:numPr>
      </w:pPr>
      <w:r w:rsidRPr="000507F1">
        <w:t>Facturer et recouvrer les appels de fonds</w:t>
      </w:r>
      <w:r w:rsidR="00B57C6E">
        <w:t>,</w:t>
      </w:r>
    </w:p>
    <w:p w14:paraId="61B3FD26" w14:textId="77777777" w:rsidR="00B43A45" w:rsidRPr="000507F1" w:rsidRDefault="00BF78B3" w:rsidP="00B57C6E">
      <w:pPr>
        <w:pStyle w:val="Paragraphedeliste"/>
        <w:numPr>
          <w:ilvl w:val="0"/>
          <w:numId w:val="2"/>
        </w:numPr>
      </w:pPr>
      <w:r w:rsidRPr="000507F1">
        <w:t>Gérer les mailings des locataires relatifs aux propositions d'acquisition</w:t>
      </w:r>
      <w:r w:rsidR="00B57C6E">
        <w:t>,</w:t>
      </w:r>
    </w:p>
    <w:p w14:paraId="510386DA" w14:textId="77777777" w:rsidR="007633A8" w:rsidRPr="00B57C6E" w:rsidRDefault="00BF78B3" w:rsidP="00B57C6E">
      <w:pPr>
        <w:pStyle w:val="Paragraphedeliste"/>
        <w:numPr>
          <w:ilvl w:val="0"/>
          <w:numId w:val="2"/>
        </w:numPr>
        <w:rPr>
          <w:rStyle w:val="ui-provider"/>
          <w:rFonts w:asciiTheme="minorHAnsi" w:hAnsiTheme="minorHAnsi" w:cstheme="minorHAnsi"/>
          <w:szCs w:val="22"/>
        </w:rPr>
      </w:pPr>
      <w:r w:rsidRPr="00B57C6E">
        <w:rPr>
          <w:rStyle w:val="ui-provider"/>
          <w:rFonts w:asciiTheme="minorHAnsi" w:hAnsiTheme="minorHAnsi" w:cstheme="minorHAnsi"/>
          <w:szCs w:val="22"/>
        </w:rPr>
        <w:t>Gérer le processus de la vente (depuis la réservation jusqu'à la remise des clés)</w:t>
      </w:r>
      <w:r w:rsidR="00B57C6E">
        <w:rPr>
          <w:rStyle w:val="ui-provider"/>
          <w:rFonts w:asciiTheme="minorHAnsi" w:hAnsiTheme="minorHAnsi" w:cstheme="minorHAnsi"/>
          <w:szCs w:val="22"/>
        </w:rPr>
        <w:t>,</w:t>
      </w:r>
    </w:p>
    <w:p w14:paraId="0F593031" w14:textId="5303120A" w:rsidR="00B24F12" w:rsidRDefault="00BF78B3" w:rsidP="00B57C6E">
      <w:pPr>
        <w:pStyle w:val="Paragraphedeliste"/>
        <w:numPr>
          <w:ilvl w:val="0"/>
          <w:numId w:val="2"/>
        </w:numPr>
      </w:pPr>
      <w:r w:rsidRPr="000507F1">
        <w:t xml:space="preserve">Transmission de données aux observatoires analysant </w:t>
      </w:r>
      <w:r w:rsidRPr="000507F1">
        <w:t>l’accession à la propriété</w:t>
      </w:r>
      <w:r w:rsidR="00913109">
        <w:t>,</w:t>
      </w:r>
    </w:p>
    <w:p w14:paraId="7212F58C" w14:textId="5C62E80E" w:rsidR="00913109" w:rsidRPr="000507F1" w:rsidRDefault="00913109" w:rsidP="00B57C6E">
      <w:pPr>
        <w:pStyle w:val="Paragraphedeliste"/>
        <w:numPr>
          <w:ilvl w:val="0"/>
          <w:numId w:val="2"/>
        </w:numPr>
      </w:pPr>
      <w:r>
        <w:t>Réaliser des enquêtes.</w:t>
      </w:r>
    </w:p>
    <w:p w14:paraId="6B9A76DA" w14:textId="77777777" w:rsidR="00B24F12" w:rsidRPr="00B24F12" w:rsidRDefault="00B24F12" w:rsidP="00B24F12">
      <w:pPr>
        <w:rPr>
          <w:b/>
          <w:bCs/>
          <w:color w:val="0070C0"/>
        </w:rPr>
      </w:pPr>
    </w:p>
    <w:p w14:paraId="1FCE8C19" w14:textId="77777777" w:rsidR="00FD6C16" w:rsidRDefault="00BF78B3" w:rsidP="00BB0979">
      <w:pPr>
        <w:pStyle w:val="Paragraphedeliste"/>
        <w:numPr>
          <w:ilvl w:val="1"/>
          <w:numId w:val="1"/>
        </w:numPr>
        <w:rPr>
          <w:b/>
          <w:bCs/>
          <w:color w:val="0070C0"/>
        </w:rPr>
      </w:pPr>
      <w:r>
        <w:rPr>
          <w:b/>
          <w:bCs/>
          <w:color w:val="0070C0"/>
        </w:rPr>
        <w:t xml:space="preserve"> - </w:t>
      </w:r>
      <w:r w:rsidR="00B24F12">
        <w:rPr>
          <w:b/>
          <w:bCs/>
          <w:color w:val="0070C0"/>
        </w:rPr>
        <w:t>Destinataires des données</w:t>
      </w:r>
    </w:p>
    <w:p w14:paraId="51E15B25" w14:textId="77777777" w:rsidR="00576FF9" w:rsidRPr="00576FF9" w:rsidRDefault="00BF78B3" w:rsidP="00576FF9">
      <w:pPr>
        <w:ind w:left="360"/>
      </w:pPr>
      <w:r>
        <w:t>Les finalités indiquées ci-dessus</w:t>
      </w:r>
      <w:r w:rsidR="00E63041">
        <w:t xml:space="preserve"> peuvent </w:t>
      </w:r>
      <w:r w:rsidR="00A351BF">
        <w:t xml:space="preserve">générer la transmission des données personnelles </w:t>
      </w:r>
      <w:r w:rsidR="009A51FD">
        <w:t>aux destinataires suivants :</w:t>
      </w:r>
    </w:p>
    <w:p w14:paraId="4D727FE5" w14:textId="77777777" w:rsidR="00FD6C16" w:rsidRPr="005326C4" w:rsidRDefault="00BF78B3" w:rsidP="00FD6C16">
      <w:pPr>
        <w:pStyle w:val="Paragraphedeliste"/>
        <w:numPr>
          <w:ilvl w:val="0"/>
          <w:numId w:val="10"/>
        </w:numPr>
        <w:tabs>
          <w:tab w:val="left" w:pos="1134"/>
        </w:tabs>
      </w:pPr>
      <w:r w:rsidRPr="005326C4">
        <w:t>Les banques</w:t>
      </w:r>
      <w:r w:rsidR="009A51FD">
        <w:t>,</w:t>
      </w:r>
    </w:p>
    <w:p w14:paraId="3CA14BC8" w14:textId="77777777" w:rsidR="00FD6C16" w:rsidRDefault="00BF78B3" w:rsidP="00FD6C16">
      <w:pPr>
        <w:pStyle w:val="Paragraphedeliste"/>
        <w:numPr>
          <w:ilvl w:val="0"/>
          <w:numId w:val="10"/>
        </w:numPr>
        <w:tabs>
          <w:tab w:val="left" w:pos="1134"/>
        </w:tabs>
      </w:pPr>
      <w:r w:rsidRPr="005326C4">
        <w:t>Les observatoires</w:t>
      </w:r>
      <w:r w:rsidR="009A51FD">
        <w:t>,</w:t>
      </w:r>
      <w:r w:rsidRPr="005326C4">
        <w:t xml:space="preserve"> </w:t>
      </w:r>
    </w:p>
    <w:p w14:paraId="12E51E76" w14:textId="77777777" w:rsidR="00FD6C16" w:rsidRDefault="00BF78B3" w:rsidP="00FD6C16">
      <w:pPr>
        <w:pStyle w:val="Paragraphedeliste"/>
        <w:numPr>
          <w:ilvl w:val="0"/>
          <w:numId w:val="10"/>
        </w:numPr>
        <w:tabs>
          <w:tab w:val="left" w:pos="1134"/>
        </w:tabs>
      </w:pPr>
      <w:r>
        <w:t>Les notaires</w:t>
      </w:r>
      <w:r w:rsidR="009A51FD">
        <w:t>,</w:t>
      </w:r>
      <w:r>
        <w:t xml:space="preserve"> </w:t>
      </w:r>
    </w:p>
    <w:p w14:paraId="7ACE506F" w14:textId="77777777" w:rsidR="00F71D9B" w:rsidRDefault="00BF78B3" w:rsidP="00F71D9B">
      <w:pPr>
        <w:pStyle w:val="Paragraphedeliste"/>
        <w:numPr>
          <w:ilvl w:val="0"/>
          <w:numId w:val="10"/>
        </w:numPr>
        <w:tabs>
          <w:tab w:val="left" w:pos="1134"/>
        </w:tabs>
      </w:pPr>
      <w:r>
        <w:t xml:space="preserve">L’organisme foncier </w:t>
      </w:r>
      <w:r>
        <w:t>solidaire (OFS)</w:t>
      </w:r>
      <w:r w:rsidR="009A51FD">
        <w:t>,</w:t>
      </w:r>
    </w:p>
    <w:p w14:paraId="57F09BAC" w14:textId="77777777" w:rsidR="00665A3D" w:rsidRPr="00F71D9B" w:rsidRDefault="00BF78B3" w:rsidP="00F71D9B">
      <w:pPr>
        <w:pStyle w:val="Paragraphedeliste"/>
        <w:numPr>
          <w:ilvl w:val="0"/>
          <w:numId w:val="10"/>
        </w:numPr>
        <w:tabs>
          <w:tab w:val="left" w:pos="1134"/>
        </w:tabs>
      </w:pPr>
      <w:r>
        <w:t xml:space="preserve">Les </w:t>
      </w:r>
      <w:r w:rsidRPr="00E42D84">
        <w:t>collaborateurs du service vente et autres collaborateurs sur autorisation</w:t>
      </w:r>
      <w:r w:rsidR="009A51FD">
        <w:t>.</w:t>
      </w:r>
    </w:p>
    <w:p w14:paraId="4490FE4F" w14:textId="77777777" w:rsidR="00665A3D" w:rsidRPr="00F149B4" w:rsidRDefault="00665A3D" w:rsidP="000A0604">
      <w:pPr>
        <w:rPr>
          <w:color w:val="0070C0"/>
        </w:rPr>
      </w:pPr>
    </w:p>
    <w:p w14:paraId="0978FAF6" w14:textId="77777777" w:rsidR="00A63D79" w:rsidRPr="00F149B4" w:rsidRDefault="00A63D79">
      <w:pPr>
        <w:rPr>
          <w:color w:val="0070C0"/>
        </w:rPr>
      </w:pPr>
    </w:p>
    <w:sectPr w:rsidR="00A63D79" w:rsidRPr="00F149B4" w:rsidSect="00FF5EAD">
      <w:headerReference w:type="default" r:id="rId11"/>
      <w:footerReference w:type="default" r:id="rId12"/>
      <w:headerReference w:type="first" r:id="rId13"/>
      <w:pgSz w:w="11906" w:h="16838"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772FC" w14:textId="77777777" w:rsidR="00BF78B3" w:rsidRDefault="00BF78B3">
      <w:r>
        <w:separator/>
      </w:r>
    </w:p>
  </w:endnote>
  <w:endnote w:type="continuationSeparator" w:id="0">
    <w:p w14:paraId="379C829A" w14:textId="77777777" w:rsidR="00BF78B3" w:rsidRDefault="00BF7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5718C54-A598-4A53-A0CA-F1B08F7E0065}"/>
    <w:embedBold r:id="rId2" w:fontKey="{5E7B907D-0137-40CD-8112-29FBC4EC26A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1" w:usb1="00000000" w:usb2="00000000" w:usb3="00000000" w:csb0="00000005"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3" w:fontKey="{A32B8BB6-2161-433B-B6D1-059073272072}"/>
    <w:embedBold r:id="rId4" w:fontKey="{275F809F-A602-4B9A-A13D-5FC3D14B8121}"/>
  </w:font>
  <w:font w:name="Calibri Light">
    <w:panose1 w:val="020F0302020204030204"/>
    <w:charset w:val="00"/>
    <w:family w:val="swiss"/>
    <w:pitch w:val="variable"/>
    <w:sig w:usb0="E4002EFF" w:usb1="C200247B" w:usb2="00000009" w:usb3="00000000" w:csb0="000001FF" w:csb1="00000000"/>
    <w:embedRegular r:id="rId5" w:fontKey="{7D70B9C9-FD0C-4962-9CC0-031F56F681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7188134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584A9039" w14:textId="74769893" w:rsidR="005A5376" w:rsidRPr="00900926" w:rsidRDefault="00BF78B3" w:rsidP="00D944C7">
            <w:pPr>
              <w:pStyle w:val="Pieddepage"/>
              <w:rPr>
                <w:sz w:val="18"/>
                <w:szCs w:val="18"/>
              </w:rPr>
            </w:pPr>
            <w:r>
              <w:rPr>
                <w:sz w:val="18"/>
                <w:szCs w:val="18"/>
              </w:rPr>
              <w:t xml:space="preserve">Màj du </w:t>
            </w:r>
            <w:r w:rsidR="00913109">
              <w:rPr>
                <w:sz w:val="18"/>
                <w:szCs w:val="18"/>
              </w:rPr>
              <w:t>30/06/2025</w:t>
            </w:r>
            <w:r w:rsidR="00F6132F">
              <w:rPr>
                <w:sz w:val="18"/>
                <w:szCs w:val="18"/>
              </w:rPr>
              <w:tab/>
            </w:r>
            <w:r w:rsidR="00F6132F">
              <w:rPr>
                <w:sz w:val="18"/>
                <w:szCs w:val="18"/>
              </w:rPr>
              <w:tab/>
            </w:r>
            <w:r w:rsidR="006D0079" w:rsidRPr="00900926">
              <w:rPr>
                <w:sz w:val="18"/>
                <w:szCs w:val="18"/>
              </w:rPr>
              <w:t xml:space="preserve">Page </w:t>
            </w:r>
            <w:r w:rsidR="006D0079" w:rsidRPr="00900926">
              <w:rPr>
                <w:sz w:val="18"/>
                <w:szCs w:val="18"/>
              </w:rPr>
              <w:fldChar w:fldCharType="begin"/>
            </w:r>
            <w:r w:rsidR="006D0079" w:rsidRPr="00900926">
              <w:rPr>
                <w:sz w:val="18"/>
                <w:szCs w:val="18"/>
              </w:rPr>
              <w:instrText>PAGE</w:instrText>
            </w:r>
            <w:r w:rsidR="006D0079" w:rsidRPr="00900926">
              <w:rPr>
                <w:sz w:val="18"/>
                <w:szCs w:val="18"/>
              </w:rPr>
              <w:fldChar w:fldCharType="separate"/>
            </w:r>
            <w:r w:rsidR="006D0079" w:rsidRPr="00900926">
              <w:rPr>
                <w:sz w:val="18"/>
                <w:szCs w:val="18"/>
              </w:rPr>
              <w:t>5</w:t>
            </w:r>
            <w:r w:rsidR="006D0079" w:rsidRPr="00900926">
              <w:rPr>
                <w:sz w:val="18"/>
                <w:szCs w:val="18"/>
              </w:rPr>
              <w:fldChar w:fldCharType="end"/>
            </w:r>
            <w:r w:rsidR="006D0079" w:rsidRPr="00900926">
              <w:rPr>
                <w:sz w:val="18"/>
                <w:szCs w:val="18"/>
              </w:rPr>
              <w:t xml:space="preserve"> sur </w:t>
            </w:r>
            <w:r w:rsidR="006D0079" w:rsidRPr="00900926">
              <w:rPr>
                <w:sz w:val="18"/>
                <w:szCs w:val="18"/>
              </w:rPr>
              <w:fldChar w:fldCharType="begin"/>
            </w:r>
            <w:r w:rsidR="006D0079" w:rsidRPr="00900926">
              <w:rPr>
                <w:sz w:val="18"/>
                <w:szCs w:val="18"/>
              </w:rPr>
              <w:instrText>NUMPAGES</w:instrText>
            </w:r>
            <w:r w:rsidR="006D0079" w:rsidRPr="00900926">
              <w:rPr>
                <w:sz w:val="18"/>
                <w:szCs w:val="18"/>
              </w:rPr>
              <w:fldChar w:fldCharType="separate"/>
            </w:r>
            <w:r w:rsidR="006D0079" w:rsidRPr="00900926">
              <w:rPr>
                <w:sz w:val="18"/>
                <w:szCs w:val="18"/>
              </w:rPr>
              <w:t>5</w:t>
            </w:r>
            <w:r w:rsidR="006D0079" w:rsidRPr="00900926">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268C7" w14:textId="77777777" w:rsidR="00BF78B3" w:rsidRDefault="00BF78B3">
      <w:r>
        <w:separator/>
      </w:r>
    </w:p>
  </w:footnote>
  <w:footnote w:type="continuationSeparator" w:id="0">
    <w:p w14:paraId="1498C9A3" w14:textId="77777777" w:rsidR="00BF78B3" w:rsidRDefault="00BF7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5ADDC" w14:textId="77777777" w:rsidR="0021799D" w:rsidRDefault="00BF78B3" w:rsidP="004455C2">
    <w:pPr>
      <w:pStyle w:val="En-tte"/>
      <w:tabs>
        <w:tab w:val="clear" w:pos="9072"/>
        <w:tab w:val="right" w:pos="9638"/>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C992F" w14:textId="77777777" w:rsidR="000B17F5" w:rsidRPr="000B17F5" w:rsidRDefault="00BF78B3" w:rsidP="000B17F5">
    <w:pPr>
      <w:pStyle w:val="En-tte"/>
      <w:tabs>
        <w:tab w:val="left" w:pos="0"/>
        <w:tab w:val="center" w:pos="4820"/>
        <w:tab w:val="right" w:pos="9638"/>
      </w:tabs>
      <w:rPr>
        <w:noProof/>
      </w:rPr>
    </w:pPr>
    <w:r>
      <w:rPr>
        <w:noProof/>
      </w:rPr>
      <w:t xml:space="preserve"> </w:t>
    </w:r>
    <w:r w:rsidRPr="000B17F5">
      <w:rPr>
        <w:noProof/>
      </w:rPr>
      <w:drawing>
        <wp:inline distT="0" distB="0" distL="0" distR="0" wp14:anchorId="72F8AD08" wp14:editId="49130165">
          <wp:extent cx="1577340" cy="759866"/>
          <wp:effectExtent l="0" t="0" r="3810" b="2540"/>
          <wp:docPr id="2108170259" name="Image 1" descr="Une image contenant Police, Graphique, logo,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170259" name="Image 1" descr="Une image contenant Police, Graphique, logo, text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99783" cy="770678"/>
                  </a:xfrm>
                  <a:prstGeom prst="rect">
                    <a:avLst/>
                  </a:prstGeom>
                  <a:noFill/>
                  <a:ln>
                    <a:noFill/>
                  </a:ln>
                </pic:spPr>
              </pic:pic>
            </a:graphicData>
          </a:graphic>
        </wp:inline>
      </w:drawing>
    </w:r>
  </w:p>
  <w:p w14:paraId="25CD99AF" w14:textId="77777777" w:rsidR="00A23A4A" w:rsidRDefault="00BF78B3" w:rsidP="00C358FA">
    <w:pPr>
      <w:pStyle w:val="En-tte"/>
      <w:tabs>
        <w:tab w:val="clear" w:pos="4536"/>
        <w:tab w:val="clear" w:pos="9072"/>
        <w:tab w:val="left" w:pos="0"/>
        <w:tab w:val="center" w:pos="4820"/>
        <w:tab w:val="right" w:pos="9638"/>
      </w:tabs>
    </w:pPr>
    <w:r>
      <w:tab/>
    </w:r>
    <w:r w:rsidR="00EA727A">
      <w:rPr>
        <w:noProof/>
      </w:rPr>
      <w:t xml:space="preserve">  </w:t>
    </w:r>
    <w:r w:rsidR="00EA727A">
      <w:rPr>
        <w:noProof/>
      </w:rP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4847900"/>
    <w:lvl w:ilvl="0">
      <w:start w:val="1"/>
      <w:numFmt w:val="decimal"/>
      <w:pStyle w:val="Titre1"/>
      <w:lvlText w:val="%1."/>
      <w:lvlJc w:val="left"/>
      <w:pPr>
        <w:ind w:left="360" w:hanging="360"/>
      </w:pPr>
      <w:rPr>
        <w:rFonts w:hint="default"/>
        <w:b/>
      </w:rPr>
    </w:lvl>
    <w:lvl w:ilvl="1">
      <w:start w:val="1"/>
      <w:numFmt w:val="decimal"/>
      <w:pStyle w:val="Titre2"/>
      <w:lvlText w:val="%1.%2"/>
      <w:lvlJc w:val="left"/>
      <w:pPr>
        <w:tabs>
          <w:tab w:val="num" w:pos="286"/>
        </w:tabs>
        <w:ind w:left="286" w:firstLine="0"/>
      </w:pPr>
      <w:rPr>
        <w:rFonts w:hint="default"/>
      </w:rPr>
    </w:lvl>
    <w:lvl w:ilvl="2">
      <w:start w:val="1"/>
      <w:numFmt w:val="decimal"/>
      <w:pStyle w:val="Titre3"/>
      <w:lvlText w:val="%1.%2.%3"/>
      <w:lvlJc w:val="left"/>
      <w:pPr>
        <w:tabs>
          <w:tab w:val="num" w:pos="2"/>
        </w:tabs>
        <w:ind w:left="2" w:firstLine="0"/>
      </w:pPr>
      <w:rPr>
        <w:rFonts w:hint="default"/>
      </w:rPr>
    </w:lvl>
    <w:lvl w:ilvl="3">
      <w:start w:val="1"/>
      <w:numFmt w:val="decimal"/>
      <w:pStyle w:val="Titre4"/>
      <w:lvlText w:val="%1.%2.%3.%4"/>
      <w:lvlJc w:val="left"/>
      <w:pPr>
        <w:tabs>
          <w:tab w:val="num" w:pos="2"/>
        </w:tabs>
        <w:ind w:left="2" w:firstLine="0"/>
      </w:pPr>
      <w:rPr>
        <w:rFonts w:hint="default"/>
      </w:rPr>
    </w:lvl>
    <w:lvl w:ilvl="4">
      <w:start w:val="1"/>
      <w:numFmt w:val="decimal"/>
      <w:pStyle w:val="Titre5"/>
      <w:lvlText w:val="%1.%2.%3.%4.%5"/>
      <w:lvlJc w:val="left"/>
      <w:pPr>
        <w:tabs>
          <w:tab w:val="num" w:pos="2"/>
        </w:tabs>
        <w:ind w:left="2" w:firstLine="0"/>
      </w:pPr>
      <w:rPr>
        <w:rFonts w:hint="default"/>
      </w:rPr>
    </w:lvl>
    <w:lvl w:ilvl="5">
      <w:start w:val="1"/>
      <w:numFmt w:val="decimal"/>
      <w:lvlRestart w:val="0"/>
      <w:pStyle w:val="Titre6"/>
      <w:lvlText w:val="%6."/>
      <w:lvlJc w:val="left"/>
      <w:pPr>
        <w:tabs>
          <w:tab w:val="num" w:pos="359"/>
        </w:tabs>
        <w:ind w:left="2" w:firstLine="0"/>
      </w:pPr>
      <w:rPr>
        <w:rFonts w:hint="default"/>
      </w:rPr>
    </w:lvl>
    <w:lvl w:ilvl="6">
      <w:start w:val="1"/>
      <w:numFmt w:val="decimal"/>
      <w:pStyle w:val="Titre7"/>
      <w:lvlText w:val="%6.%7"/>
      <w:lvlJc w:val="left"/>
      <w:pPr>
        <w:tabs>
          <w:tab w:val="num" w:pos="722"/>
        </w:tabs>
        <w:ind w:left="2" w:firstLine="0"/>
      </w:pPr>
      <w:rPr>
        <w:rFonts w:hint="default"/>
      </w:rPr>
    </w:lvl>
    <w:lvl w:ilvl="7">
      <w:start w:val="1"/>
      <w:numFmt w:val="decimal"/>
      <w:pStyle w:val="Titre8"/>
      <w:lvlText w:val="%6.%7.%8"/>
      <w:lvlJc w:val="left"/>
      <w:pPr>
        <w:tabs>
          <w:tab w:val="num" w:pos="722"/>
        </w:tabs>
        <w:ind w:left="2" w:firstLine="0"/>
      </w:pPr>
      <w:rPr>
        <w:rFonts w:hint="default"/>
      </w:rPr>
    </w:lvl>
    <w:lvl w:ilvl="8">
      <w:start w:val="1"/>
      <w:numFmt w:val="decimal"/>
      <w:pStyle w:val="Titre9"/>
      <w:lvlText w:val="%6.%7.%8.%9"/>
      <w:lvlJc w:val="left"/>
      <w:pPr>
        <w:tabs>
          <w:tab w:val="num" w:pos="1079"/>
        </w:tabs>
        <w:ind w:left="2" w:firstLine="0"/>
      </w:pPr>
      <w:rPr>
        <w:rFonts w:hint="default"/>
      </w:rPr>
    </w:lvl>
  </w:abstractNum>
  <w:abstractNum w:abstractNumId="1" w15:restartNumberingAfterBreak="0">
    <w:nsid w:val="05D16575"/>
    <w:multiLevelType w:val="hybridMultilevel"/>
    <w:tmpl w:val="E4C88054"/>
    <w:lvl w:ilvl="0" w:tplc="A53EC72C">
      <w:numFmt w:val="bullet"/>
      <w:lvlText w:val="-"/>
      <w:lvlJc w:val="left"/>
      <w:pPr>
        <w:ind w:left="720" w:hanging="360"/>
      </w:pPr>
      <w:rPr>
        <w:rFonts w:ascii="Calibri" w:eastAsia="Times New Roman" w:hAnsi="Calibri" w:cs="Calibri" w:hint="default"/>
      </w:rPr>
    </w:lvl>
    <w:lvl w:ilvl="1" w:tplc="5B52F662">
      <w:start w:val="1"/>
      <w:numFmt w:val="bullet"/>
      <w:lvlText w:val="o"/>
      <w:lvlJc w:val="left"/>
      <w:pPr>
        <w:ind w:left="1440" w:hanging="360"/>
      </w:pPr>
      <w:rPr>
        <w:rFonts w:ascii="Courier New" w:hAnsi="Courier New" w:cs="Courier New" w:hint="default"/>
      </w:rPr>
    </w:lvl>
    <w:lvl w:ilvl="2" w:tplc="A7281874" w:tentative="1">
      <w:start w:val="1"/>
      <w:numFmt w:val="bullet"/>
      <w:lvlText w:val=""/>
      <w:lvlJc w:val="left"/>
      <w:pPr>
        <w:ind w:left="2160" w:hanging="360"/>
      </w:pPr>
      <w:rPr>
        <w:rFonts w:ascii="Wingdings" w:hAnsi="Wingdings" w:hint="default"/>
      </w:rPr>
    </w:lvl>
    <w:lvl w:ilvl="3" w:tplc="5CDE0694" w:tentative="1">
      <w:start w:val="1"/>
      <w:numFmt w:val="bullet"/>
      <w:lvlText w:val=""/>
      <w:lvlJc w:val="left"/>
      <w:pPr>
        <w:ind w:left="2880" w:hanging="360"/>
      </w:pPr>
      <w:rPr>
        <w:rFonts w:ascii="Symbol" w:hAnsi="Symbol" w:hint="default"/>
      </w:rPr>
    </w:lvl>
    <w:lvl w:ilvl="4" w:tplc="BD1672DE" w:tentative="1">
      <w:start w:val="1"/>
      <w:numFmt w:val="bullet"/>
      <w:lvlText w:val="o"/>
      <w:lvlJc w:val="left"/>
      <w:pPr>
        <w:ind w:left="3600" w:hanging="360"/>
      </w:pPr>
      <w:rPr>
        <w:rFonts w:ascii="Courier New" w:hAnsi="Courier New" w:cs="Courier New" w:hint="default"/>
      </w:rPr>
    </w:lvl>
    <w:lvl w:ilvl="5" w:tplc="5176B4CA" w:tentative="1">
      <w:start w:val="1"/>
      <w:numFmt w:val="bullet"/>
      <w:lvlText w:val=""/>
      <w:lvlJc w:val="left"/>
      <w:pPr>
        <w:ind w:left="4320" w:hanging="360"/>
      </w:pPr>
      <w:rPr>
        <w:rFonts w:ascii="Wingdings" w:hAnsi="Wingdings" w:hint="default"/>
      </w:rPr>
    </w:lvl>
    <w:lvl w:ilvl="6" w:tplc="38DA8EA8" w:tentative="1">
      <w:start w:val="1"/>
      <w:numFmt w:val="bullet"/>
      <w:lvlText w:val=""/>
      <w:lvlJc w:val="left"/>
      <w:pPr>
        <w:ind w:left="5040" w:hanging="360"/>
      </w:pPr>
      <w:rPr>
        <w:rFonts w:ascii="Symbol" w:hAnsi="Symbol" w:hint="default"/>
      </w:rPr>
    </w:lvl>
    <w:lvl w:ilvl="7" w:tplc="3524FBDE" w:tentative="1">
      <w:start w:val="1"/>
      <w:numFmt w:val="bullet"/>
      <w:lvlText w:val="o"/>
      <w:lvlJc w:val="left"/>
      <w:pPr>
        <w:ind w:left="5760" w:hanging="360"/>
      </w:pPr>
      <w:rPr>
        <w:rFonts w:ascii="Courier New" w:hAnsi="Courier New" w:cs="Courier New" w:hint="default"/>
      </w:rPr>
    </w:lvl>
    <w:lvl w:ilvl="8" w:tplc="F8C2C61A" w:tentative="1">
      <w:start w:val="1"/>
      <w:numFmt w:val="bullet"/>
      <w:lvlText w:val=""/>
      <w:lvlJc w:val="left"/>
      <w:pPr>
        <w:ind w:left="6480" w:hanging="360"/>
      </w:pPr>
      <w:rPr>
        <w:rFonts w:ascii="Wingdings" w:hAnsi="Wingdings" w:hint="default"/>
      </w:rPr>
    </w:lvl>
  </w:abstractNum>
  <w:abstractNum w:abstractNumId="2" w15:restartNumberingAfterBreak="0">
    <w:nsid w:val="07DF2647"/>
    <w:multiLevelType w:val="hybridMultilevel"/>
    <w:tmpl w:val="EADEEAD4"/>
    <w:lvl w:ilvl="0" w:tplc="C33202EC">
      <w:numFmt w:val="bullet"/>
      <w:lvlText w:val="-"/>
      <w:lvlJc w:val="left"/>
      <w:pPr>
        <w:ind w:left="720" w:hanging="360"/>
      </w:pPr>
      <w:rPr>
        <w:rFonts w:ascii="Calibri" w:eastAsia="Times New Roman" w:hAnsi="Calibri" w:cs="Calibri" w:hint="default"/>
      </w:rPr>
    </w:lvl>
    <w:lvl w:ilvl="1" w:tplc="5E766C5C" w:tentative="1">
      <w:start w:val="1"/>
      <w:numFmt w:val="bullet"/>
      <w:lvlText w:val="o"/>
      <w:lvlJc w:val="left"/>
      <w:pPr>
        <w:ind w:left="1440" w:hanging="360"/>
      </w:pPr>
      <w:rPr>
        <w:rFonts w:ascii="Courier New" w:hAnsi="Courier New" w:cs="Courier New" w:hint="default"/>
      </w:rPr>
    </w:lvl>
    <w:lvl w:ilvl="2" w:tplc="888A890A" w:tentative="1">
      <w:start w:val="1"/>
      <w:numFmt w:val="bullet"/>
      <w:lvlText w:val=""/>
      <w:lvlJc w:val="left"/>
      <w:pPr>
        <w:ind w:left="2160" w:hanging="360"/>
      </w:pPr>
      <w:rPr>
        <w:rFonts w:ascii="Wingdings" w:hAnsi="Wingdings" w:hint="default"/>
      </w:rPr>
    </w:lvl>
    <w:lvl w:ilvl="3" w:tplc="C34A6BA4" w:tentative="1">
      <w:start w:val="1"/>
      <w:numFmt w:val="bullet"/>
      <w:lvlText w:val=""/>
      <w:lvlJc w:val="left"/>
      <w:pPr>
        <w:ind w:left="2880" w:hanging="360"/>
      </w:pPr>
      <w:rPr>
        <w:rFonts w:ascii="Symbol" w:hAnsi="Symbol" w:hint="default"/>
      </w:rPr>
    </w:lvl>
    <w:lvl w:ilvl="4" w:tplc="03623F52" w:tentative="1">
      <w:start w:val="1"/>
      <w:numFmt w:val="bullet"/>
      <w:lvlText w:val="o"/>
      <w:lvlJc w:val="left"/>
      <w:pPr>
        <w:ind w:left="3600" w:hanging="360"/>
      </w:pPr>
      <w:rPr>
        <w:rFonts w:ascii="Courier New" w:hAnsi="Courier New" w:cs="Courier New" w:hint="default"/>
      </w:rPr>
    </w:lvl>
    <w:lvl w:ilvl="5" w:tplc="8DBE31E8" w:tentative="1">
      <w:start w:val="1"/>
      <w:numFmt w:val="bullet"/>
      <w:lvlText w:val=""/>
      <w:lvlJc w:val="left"/>
      <w:pPr>
        <w:ind w:left="4320" w:hanging="360"/>
      </w:pPr>
      <w:rPr>
        <w:rFonts w:ascii="Wingdings" w:hAnsi="Wingdings" w:hint="default"/>
      </w:rPr>
    </w:lvl>
    <w:lvl w:ilvl="6" w:tplc="10ECA98C" w:tentative="1">
      <w:start w:val="1"/>
      <w:numFmt w:val="bullet"/>
      <w:lvlText w:val=""/>
      <w:lvlJc w:val="left"/>
      <w:pPr>
        <w:ind w:left="5040" w:hanging="360"/>
      </w:pPr>
      <w:rPr>
        <w:rFonts w:ascii="Symbol" w:hAnsi="Symbol" w:hint="default"/>
      </w:rPr>
    </w:lvl>
    <w:lvl w:ilvl="7" w:tplc="EC506AFC" w:tentative="1">
      <w:start w:val="1"/>
      <w:numFmt w:val="bullet"/>
      <w:lvlText w:val="o"/>
      <w:lvlJc w:val="left"/>
      <w:pPr>
        <w:ind w:left="5760" w:hanging="360"/>
      </w:pPr>
      <w:rPr>
        <w:rFonts w:ascii="Courier New" w:hAnsi="Courier New" w:cs="Courier New" w:hint="default"/>
      </w:rPr>
    </w:lvl>
    <w:lvl w:ilvl="8" w:tplc="CA5E1168" w:tentative="1">
      <w:start w:val="1"/>
      <w:numFmt w:val="bullet"/>
      <w:lvlText w:val=""/>
      <w:lvlJc w:val="left"/>
      <w:pPr>
        <w:ind w:left="6480" w:hanging="360"/>
      </w:pPr>
      <w:rPr>
        <w:rFonts w:ascii="Wingdings" w:hAnsi="Wingdings" w:hint="default"/>
      </w:rPr>
    </w:lvl>
  </w:abstractNum>
  <w:abstractNum w:abstractNumId="3" w15:restartNumberingAfterBreak="0">
    <w:nsid w:val="08B3778A"/>
    <w:multiLevelType w:val="hybridMultilevel"/>
    <w:tmpl w:val="9056CD52"/>
    <w:lvl w:ilvl="0" w:tplc="95EE5798">
      <w:numFmt w:val="bullet"/>
      <w:lvlText w:val="-"/>
      <w:lvlJc w:val="left"/>
      <w:pPr>
        <w:ind w:left="2007" w:hanging="360"/>
      </w:pPr>
      <w:rPr>
        <w:rFonts w:ascii="Calibri" w:hAnsi="Calibri" w:cs="TimesNewRomanPSMT" w:hint="default"/>
        <w:kern w:val="16"/>
      </w:rPr>
    </w:lvl>
    <w:lvl w:ilvl="1" w:tplc="B454960E" w:tentative="1">
      <w:start w:val="1"/>
      <w:numFmt w:val="bullet"/>
      <w:lvlText w:val="o"/>
      <w:lvlJc w:val="left"/>
      <w:pPr>
        <w:ind w:left="2727" w:hanging="360"/>
      </w:pPr>
      <w:rPr>
        <w:rFonts w:ascii="Courier New" w:hAnsi="Courier New" w:cs="Courier New" w:hint="default"/>
      </w:rPr>
    </w:lvl>
    <w:lvl w:ilvl="2" w:tplc="2E0E4734" w:tentative="1">
      <w:start w:val="1"/>
      <w:numFmt w:val="bullet"/>
      <w:lvlText w:val=""/>
      <w:lvlJc w:val="left"/>
      <w:pPr>
        <w:ind w:left="3447" w:hanging="360"/>
      </w:pPr>
      <w:rPr>
        <w:rFonts w:ascii="Wingdings" w:hAnsi="Wingdings" w:hint="default"/>
      </w:rPr>
    </w:lvl>
    <w:lvl w:ilvl="3" w:tplc="10063302" w:tentative="1">
      <w:start w:val="1"/>
      <w:numFmt w:val="bullet"/>
      <w:lvlText w:val=""/>
      <w:lvlJc w:val="left"/>
      <w:pPr>
        <w:ind w:left="4167" w:hanging="360"/>
      </w:pPr>
      <w:rPr>
        <w:rFonts w:ascii="Symbol" w:hAnsi="Symbol" w:hint="default"/>
      </w:rPr>
    </w:lvl>
    <w:lvl w:ilvl="4" w:tplc="6450F1EC" w:tentative="1">
      <w:start w:val="1"/>
      <w:numFmt w:val="bullet"/>
      <w:lvlText w:val="o"/>
      <w:lvlJc w:val="left"/>
      <w:pPr>
        <w:ind w:left="4887" w:hanging="360"/>
      </w:pPr>
      <w:rPr>
        <w:rFonts w:ascii="Courier New" w:hAnsi="Courier New" w:cs="Courier New" w:hint="default"/>
      </w:rPr>
    </w:lvl>
    <w:lvl w:ilvl="5" w:tplc="9C3AE868" w:tentative="1">
      <w:start w:val="1"/>
      <w:numFmt w:val="bullet"/>
      <w:lvlText w:val=""/>
      <w:lvlJc w:val="left"/>
      <w:pPr>
        <w:ind w:left="5607" w:hanging="360"/>
      </w:pPr>
      <w:rPr>
        <w:rFonts w:ascii="Wingdings" w:hAnsi="Wingdings" w:hint="default"/>
      </w:rPr>
    </w:lvl>
    <w:lvl w:ilvl="6" w:tplc="5CD6F606" w:tentative="1">
      <w:start w:val="1"/>
      <w:numFmt w:val="bullet"/>
      <w:lvlText w:val=""/>
      <w:lvlJc w:val="left"/>
      <w:pPr>
        <w:ind w:left="6327" w:hanging="360"/>
      </w:pPr>
      <w:rPr>
        <w:rFonts w:ascii="Symbol" w:hAnsi="Symbol" w:hint="default"/>
      </w:rPr>
    </w:lvl>
    <w:lvl w:ilvl="7" w:tplc="0C741456" w:tentative="1">
      <w:start w:val="1"/>
      <w:numFmt w:val="bullet"/>
      <w:lvlText w:val="o"/>
      <w:lvlJc w:val="left"/>
      <w:pPr>
        <w:ind w:left="7047" w:hanging="360"/>
      </w:pPr>
      <w:rPr>
        <w:rFonts w:ascii="Courier New" w:hAnsi="Courier New" w:cs="Courier New" w:hint="default"/>
      </w:rPr>
    </w:lvl>
    <w:lvl w:ilvl="8" w:tplc="68666BA0" w:tentative="1">
      <w:start w:val="1"/>
      <w:numFmt w:val="bullet"/>
      <w:lvlText w:val=""/>
      <w:lvlJc w:val="left"/>
      <w:pPr>
        <w:ind w:left="7767" w:hanging="360"/>
      </w:pPr>
      <w:rPr>
        <w:rFonts w:ascii="Wingdings" w:hAnsi="Wingdings" w:hint="default"/>
      </w:rPr>
    </w:lvl>
  </w:abstractNum>
  <w:abstractNum w:abstractNumId="4" w15:restartNumberingAfterBreak="0">
    <w:nsid w:val="28824BBD"/>
    <w:multiLevelType w:val="hybridMultilevel"/>
    <w:tmpl w:val="892CF816"/>
    <w:lvl w:ilvl="0" w:tplc="F752A712">
      <w:numFmt w:val="bullet"/>
      <w:lvlText w:val="-"/>
      <w:lvlJc w:val="left"/>
      <w:pPr>
        <w:ind w:left="720" w:hanging="360"/>
      </w:pPr>
      <w:rPr>
        <w:rFonts w:ascii="Calibri" w:eastAsia="Times New Roman" w:hAnsi="Calibri" w:cs="Calibri" w:hint="default"/>
      </w:rPr>
    </w:lvl>
    <w:lvl w:ilvl="1" w:tplc="CABC1264" w:tentative="1">
      <w:start w:val="1"/>
      <w:numFmt w:val="bullet"/>
      <w:lvlText w:val="o"/>
      <w:lvlJc w:val="left"/>
      <w:pPr>
        <w:ind w:left="1440" w:hanging="360"/>
      </w:pPr>
      <w:rPr>
        <w:rFonts w:ascii="Courier New" w:hAnsi="Courier New" w:cs="Courier New" w:hint="default"/>
      </w:rPr>
    </w:lvl>
    <w:lvl w:ilvl="2" w:tplc="C71E6A56" w:tentative="1">
      <w:start w:val="1"/>
      <w:numFmt w:val="bullet"/>
      <w:lvlText w:val=""/>
      <w:lvlJc w:val="left"/>
      <w:pPr>
        <w:ind w:left="2160" w:hanging="360"/>
      </w:pPr>
      <w:rPr>
        <w:rFonts w:ascii="Wingdings" w:hAnsi="Wingdings" w:hint="default"/>
      </w:rPr>
    </w:lvl>
    <w:lvl w:ilvl="3" w:tplc="D96A3FA2" w:tentative="1">
      <w:start w:val="1"/>
      <w:numFmt w:val="bullet"/>
      <w:lvlText w:val=""/>
      <w:lvlJc w:val="left"/>
      <w:pPr>
        <w:ind w:left="2880" w:hanging="360"/>
      </w:pPr>
      <w:rPr>
        <w:rFonts w:ascii="Symbol" w:hAnsi="Symbol" w:hint="default"/>
      </w:rPr>
    </w:lvl>
    <w:lvl w:ilvl="4" w:tplc="BEAEB960" w:tentative="1">
      <w:start w:val="1"/>
      <w:numFmt w:val="bullet"/>
      <w:lvlText w:val="o"/>
      <w:lvlJc w:val="left"/>
      <w:pPr>
        <w:ind w:left="3600" w:hanging="360"/>
      </w:pPr>
      <w:rPr>
        <w:rFonts w:ascii="Courier New" w:hAnsi="Courier New" w:cs="Courier New" w:hint="default"/>
      </w:rPr>
    </w:lvl>
    <w:lvl w:ilvl="5" w:tplc="43A2F8AC" w:tentative="1">
      <w:start w:val="1"/>
      <w:numFmt w:val="bullet"/>
      <w:lvlText w:val=""/>
      <w:lvlJc w:val="left"/>
      <w:pPr>
        <w:ind w:left="4320" w:hanging="360"/>
      </w:pPr>
      <w:rPr>
        <w:rFonts w:ascii="Wingdings" w:hAnsi="Wingdings" w:hint="default"/>
      </w:rPr>
    </w:lvl>
    <w:lvl w:ilvl="6" w:tplc="64EE8176" w:tentative="1">
      <w:start w:val="1"/>
      <w:numFmt w:val="bullet"/>
      <w:lvlText w:val=""/>
      <w:lvlJc w:val="left"/>
      <w:pPr>
        <w:ind w:left="5040" w:hanging="360"/>
      </w:pPr>
      <w:rPr>
        <w:rFonts w:ascii="Symbol" w:hAnsi="Symbol" w:hint="default"/>
      </w:rPr>
    </w:lvl>
    <w:lvl w:ilvl="7" w:tplc="21AAD24E" w:tentative="1">
      <w:start w:val="1"/>
      <w:numFmt w:val="bullet"/>
      <w:lvlText w:val="o"/>
      <w:lvlJc w:val="left"/>
      <w:pPr>
        <w:ind w:left="5760" w:hanging="360"/>
      </w:pPr>
      <w:rPr>
        <w:rFonts w:ascii="Courier New" w:hAnsi="Courier New" w:cs="Courier New" w:hint="default"/>
      </w:rPr>
    </w:lvl>
    <w:lvl w:ilvl="8" w:tplc="B13A6F40" w:tentative="1">
      <w:start w:val="1"/>
      <w:numFmt w:val="bullet"/>
      <w:lvlText w:val=""/>
      <w:lvlJc w:val="left"/>
      <w:pPr>
        <w:ind w:left="6480" w:hanging="360"/>
      </w:pPr>
      <w:rPr>
        <w:rFonts w:ascii="Wingdings" w:hAnsi="Wingdings" w:hint="default"/>
      </w:rPr>
    </w:lvl>
  </w:abstractNum>
  <w:abstractNum w:abstractNumId="5" w15:restartNumberingAfterBreak="0">
    <w:nsid w:val="42587327"/>
    <w:multiLevelType w:val="multilevel"/>
    <w:tmpl w:val="61DA5952"/>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EA25484"/>
    <w:multiLevelType w:val="hybridMultilevel"/>
    <w:tmpl w:val="090EB7E4"/>
    <w:lvl w:ilvl="0" w:tplc="DEBEBFD4">
      <w:numFmt w:val="bullet"/>
      <w:lvlText w:val="-"/>
      <w:lvlJc w:val="left"/>
      <w:pPr>
        <w:ind w:left="720" w:hanging="360"/>
      </w:pPr>
      <w:rPr>
        <w:rFonts w:ascii="Calibri" w:eastAsia="Times New Roman" w:hAnsi="Calibri" w:cs="Calibri" w:hint="default"/>
      </w:rPr>
    </w:lvl>
    <w:lvl w:ilvl="1" w:tplc="D2302CE6" w:tentative="1">
      <w:start w:val="1"/>
      <w:numFmt w:val="bullet"/>
      <w:lvlText w:val="o"/>
      <w:lvlJc w:val="left"/>
      <w:pPr>
        <w:ind w:left="1440" w:hanging="360"/>
      </w:pPr>
      <w:rPr>
        <w:rFonts w:ascii="Courier New" w:hAnsi="Courier New" w:cs="Courier New" w:hint="default"/>
      </w:rPr>
    </w:lvl>
    <w:lvl w:ilvl="2" w:tplc="CE1E0D88" w:tentative="1">
      <w:start w:val="1"/>
      <w:numFmt w:val="bullet"/>
      <w:lvlText w:val=""/>
      <w:lvlJc w:val="left"/>
      <w:pPr>
        <w:ind w:left="2160" w:hanging="360"/>
      </w:pPr>
      <w:rPr>
        <w:rFonts w:ascii="Wingdings" w:hAnsi="Wingdings" w:hint="default"/>
      </w:rPr>
    </w:lvl>
    <w:lvl w:ilvl="3" w:tplc="99DE6892" w:tentative="1">
      <w:start w:val="1"/>
      <w:numFmt w:val="bullet"/>
      <w:lvlText w:val=""/>
      <w:lvlJc w:val="left"/>
      <w:pPr>
        <w:ind w:left="2880" w:hanging="360"/>
      </w:pPr>
      <w:rPr>
        <w:rFonts w:ascii="Symbol" w:hAnsi="Symbol" w:hint="default"/>
      </w:rPr>
    </w:lvl>
    <w:lvl w:ilvl="4" w:tplc="1A1E3F94" w:tentative="1">
      <w:start w:val="1"/>
      <w:numFmt w:val="bullet"/>
      <w:lvlText w:val="o"/>
      <w:lvlJc w:val="left"/>
      <w:pPr>
        <w:ind w:left="3600" w:hanging="360"/>
      </w:pPr>
      <w:rPr>
        <w:rFonts w:ascii="Courier New" w:hAnsi="Courier New" w:cs="Courier New" w:hint="default"/>
      </w:rPr>
    </w:lvl>
    <w:lvl w:ilvl="5" w:tplc="6EDA3F68" w:tentative="1">
      <w:start w:val="1"/>
      <w:numFmt w:val="bullet"/>
      <w:lvlText w:val=""/>
      <w:lvlJc w:val="left"/>
      <w:pPr>
        <w:ind w:left="4320" w:hanging="360"/>
      </w:pPr>
      <w:rPr>
        <w:rFonts w:ascii="Wingdings" w:hAnsi="Wingdings" w:hint="default"/>
      </w:rPr>
    </w:lvl>
    <w:lvl w:ilvl="6" w:tplc="CBC87206" w:tentative="1">
      <w:start w:val="1"/>
      <w:numFmt w:val="bullet"/>
      <w:lvlText w:val=""/>
      <w:lvlJc w:val="left"/>
      <w:pPr>
        <w:ind w:left="5040" w:hanging="360"/>
      </w:pPr>
      <w:rPr>
        <w:rFonts w:ascii="Symbol" w:hAnsi="Symbol" w:hint="default"/>
      </w:rPr>
    </w:lvl>
    <w:lvl w:ilvl="7" w:tplc="BA8066CA" w:tentative="1">
      <w:start w:val="1"/>
      <w:numFmt w:val="bullet"/>
      <w:lvlText w:val="o"/>
      <w:lvlJc w:val="left"/>
      <w:pPr>
        <w:ind w:left="5760" w:hanging="360"/>
      </w:pPr>
      <w:rPr>
        <w:rFonts w:ascii="Courier New" w:hAnsi="Courier New" w:cs="Courier New" w:hint="default"/>
      </w:rPr>
    </w:lvl>
    <w:lvl w:ilvl="8" w:tplc="C5D032F2" w:tentative="1">
      <w:start w:val="1"/>
      <w:numFmt w:val="bullet"/>
      <w:lvlText w:val=""/>
      <w:lvlJc w:val="left"/>
      <w:pPr>
        <w:ind w:left="6480" w:hanging="360"/>
      </w:pPr>
      <w:rPr>
        <w:rFonts w:ascii="Wingdings" w:hAnsi="Wingdings" w:hint="default"/>
      </w:rPr>
    </w:lvl>
  </w:abstractNum>
  <w:abstractNum w:abstractNumId="7" w15:restartNumberingAfterBreak="0">
    <w:nsid w:val="5BAB743E"/>
    <w:multiLevelType w:val="multilevel"/>
    <w:tmpl w:val="75FE2AB2"/>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FBD7485"/>
    <w:multiLevelType w:val="hybridMultilevel"/>
    <w:tmpl w:val="EB2C9F3C"/>
    <w:lvl w:ilvl="0" w:tplc="4530B004">
      <w:numFmt w:val="bullet"/>
      <w:lvlText w:val="-"/>
      <w:lvlJc w:val="left"/>
      <w:pPr>
        <w:ind w:left="720" w:hanging="360"/>
      </w:pPr>
      <w:rPr>
        <w:rFonts w:ascii="Calibri" w:eastAsia="Arial Unicode MS" w:hAnsi="Calibri" w:cs="Calibri" w:hint="default"/>
      </w:rPr>
    </w:lvl>
    <w:lvl w:ilvl="1" w:tplc="2E6EBA98" w:tentative="1">
      <w:start w:val="1"/>
      <w:numFmt w:val="bullet"/>
      <w:lvlText w:val="o"/>
      <w:lvlJc w:val="left"/>
      <w:pPr>
        <w:ind w:left="1440" w:hanging="360"/>
      </w:pPr>
      <w:rPr>
        <w:rFonts w:ascii="Courier New" w:hAnsi="Courier New" w:cs="Courier New" w:hint="default"/>
      </w:rPr>
    </w:lvl>
    <w:lvl w:ilvl="2" w:tplc="F37A5AA6" w:tentative="1">
      <w:start w:val="1"/>
      <w:numFmt w:val="bullet"/>
      <w:lvlText w:val=""/>
      <w:lvlJc w:val="left"/>
      <w:pPr>
        <w:ind w:left="2160" w:hanging="360"/>
      </w:pPr>
      <w:rPr>
        <w:rFonts w:ascii="Wingdings" w:hAnsi="Wingdings" w:hint="default"/>
      </w:rPr>
    </w:lvl>
    <w:lvl w:ilvl="3" w:tplc="F80A1EAC" w:tentative="1">
      <w:start w:val="1"/>
      <w:numFmt w:val="bullet"/>
      <w:lvlText w:val=""/>
      <w:lvlJc w:val="left"/>
      <w:pPr>
        <w:ind w:left="2880" w:hanging="360"/>
      </w:pPr>
      <w:rPr>
        <w:rFonts w:ascii="Symbol" w:hAnsi="Symbol" w:hint="default"/>
      </w:rPr>
    </w:lvl>
    <w:lvl w:ilvl="4" w:tplc="1458FB26" w:tentative="1">
      <w:start w:val="1"/>
      <w:numFmt w:val="bullet"/>
      <w:lvlText w:val="o"/>
      <w:lvlJc w:val="left"/>
      <w:pPr>
        <w:ind w:left="3600" w:hanging="360"/>
      </w:pPr>
      <w:rPr>
        <w:rFonts w:ascii="Courier New" w:hAnsi="Courier New" w:cs="Courier New" w:hint="default"/>
      </w:rPr>
    </w:lvl>
    <w:lvl w:ilvl="5" w:tplc="AA8EB598" w:tentative="1">
      <w:start w:val="1"/>
      <w:numFmt w:val="bullet"/>
      <w:lvlText w:val=""/>
      <w:lvlJc w:val="left"/>
      <w:pPr>
        <w:ind w:left="4320" w:hanging="360"/>
      </w:pPr>
      <w:rPr>
        <w:rFonts w:ascii="Wingdings" w:hAnsi="Wingdings" w:hint="default"/>
      </w:rPr>
    </w:lvl>
    <w:lvl w:ilvl="6" w:tplc="14A669B6" w:tentative="1">
      <w:start w:val="1"/>
      <w:numFmt w:val="bullet"/>
      <w:lvlText w:val=""/>
      <w:lvlJc w:val="left"/>
      <w:pPr>
        <w:ind w:left="5040" w:hanging="360"/>
      </w:pPr>
      <w:rPr>
        <w:rFonts w:ascii="Symbol" w:hAnsi="Symbol" w:hint="default"/>
      </w:rPr>
    </w:lvl>
    <w:lvl w:ilvl="7" w:tplc="E5E41F54" w:tentative="1">
      <w:start w:val="1"/>
      <w:numFmt w:val="bullet"/>
      <w:lvlText w:val="o"/>
      <w:lvlJc w:val="left"/>
      <w:pPr>
        <w:ind w:left="5760" w:hanging="360"/>
      </w:pPr>
      <w:rPr>
        <w:rFonts w:ascii="Courier New" w:hAnsi="Courier New" w:cs="Courier New" w:hint="default"/>
      </w:rPr>
    </w:lvl>
    <w:lvl w:ilvl="8" w:tplc="3A703FA2" w:tentative="1">
      <w:start w:val="1"/>
      <w:numFmt w:val="bullet"/>
      <w:lvlText w:val=""/>
      <w:lvlJc w:val="left"/>
      <w:pPr>
        <w:ind w:left="6480" w:hanging="360"/>
      </w:pPr>
      <w:rPr>
        <w:rFonts w:ascii="Wingdings" w:hAnsi="Wingdings" w:hint="default"/>
      </w:rPr>
    </w:lvl>
  </w:abstractNum>
  <w:abstractNum w:abstractNumId="9" w15:restartNumberingAfterBreak="0">
    <w:nsid w:val="7AE74229"/>
    <w:multiLevelType w:val="multilevel"/>
    <w:tmpl w:val="61DA5952"/>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249655644">
    <w:abstractNumId w:val="5"/>
  </w:num>
  <w:num w:numId="2" w16cid:durableId="1409382724">
    <w:abstractNumId w:val="4"/>
  </w:num>
  <w:num w:numId="3" w16cid:durableId="1740203847">
    <w:abstractNumId w:val="3"/>
  </w:num>
  <w:num w:numId="4" w16cid:durableId="1538424552">
    <w:abstractNumId w:val="1"/>
  </w:num>
  <w:num w:numId="5" w16cid:durableId="1926911298">
    <w:abstractNumId w:val="9"/>
  </w:num>
  <w:num w:numId="6" w16cid:durableId="1007363677">
    <w:abstractNumId w:val="7"/>
  </w:num>
  <w:num w:numId="7" w16cid:durableId="1892882557">
    <w:abstractNumId w:val="0"/>
  </w:num>
  <w:num w:numId="8" w16cid:durableId="755787373">
    <w:abstractNumId w:val="8"/>
  </w:num>
  <w:num w:numId="9" w16cid:durableId="383798848">
    <w:abstractNumId w:val="6"/>
  </w:num>
  <w:num w:numId="10" w16cid:durableId="862016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54C"/>
    <w:rsid w:val="000014CE"/>
    <w:rsid w:val="0000577C"/>
    <w:rsid w:val="00007EA5"/>
    <w:rsid w:val="00015723"/>
    <w:rsid w:val="00015A62"/>
    <w:rsid w:val="00016E1C"/>
    <w:rsid w:val="00024E9A"/>
    <w:rsid w:val="0002776D"/>
    <w:rsid w:val="00033ED5"/>
    <w:rsid w:val="00035530"/>
    <w:rsid w:val="00037CCB"/>
    <w:rsid w:val="00037EFD"/>
    <w:rsid w:val="0004054F"/>
    <w:rsid w:val="00046E69"/>
    <w:rsid w:val="000507F1"/>
    <w:rsid w:val="00054BBA"/>
    <w:rsid w:val="00061E3D"/>
    <w:rsid w:val="00064456"/>
    <w:rsid w:val="00067464"/>
    <w:rsid w:val="00071B5A"/>
    <w:rsid w:val="000727CD"/>
    <w:rsid w:val="00072B13"/>
    <w:rsid w:val="000775C0"/>
    <w:rsid w:val="00080209"/>
    <w:rsid w:val="000826D9"/>
    <w:rsid w:val="000841B2"/>
    <w:rsid w:val="000846B2"/>
    <w:rsid w:val="000A0604"/>
    <w:rsid w:val="000A3540"/>
    <w:rsid w:val="000A5A01"/>
    <w:rsid w:val="000A5FA7"/>
    <w:rsid w:val="000B17F5"/>
    <w:rsid w:val="000C085A"/>
    <w:rsid w:val="000C55E7"/>
    <w:rsid w:val="000C7ED5"/>
    <w:rsid w:val="000D0F6F"/>
    <w:rsid w:val="000D2130"/>
    <w:rsid w:val="000D2903"/>
    <w:rsid w:val="000D2920"/>
    <w:rsid w:val="000D2FE6"/>
    <w:rsid w:val="000D6EE5"/>
    <w:rsid w:val="000E2DFC"/>
    <w:rsid w:val="000E3EEA"/>
    <w:rsid w:val="000E7BB0"/>
    <w:rsid w:val="00103BC0"/>
    <w:rsid w:val="001102F4"/>
    <w:rsid w:val="00113697"/>
    <w:rsid w:val="00117325"/>
    <w:rsid w:val="00124DF3"/>
    <w:rsid w:val="00127A10"/>
    <w:rsid w:val="0013696E"/>
    <w:rsid w:val="00144230"/>
    <w:rsid w:val="00146D5B"/>
    <w:rsid w:val="0015330C"/>
    <w:rsid w:val="00154CC6"/>
    <w:rsid w:val="00155C4F"/>
    <w:rsid w:val="0016786C"/>
    <w:rsid w:val="00173135"/>
    <w:rsid w:val="00175225"/>
    <w:rsid w:val="00177417"/>
    <w:rsid w:val="001801D3"/>
    <w:rsid w:val="00182EF4"/>
    <w:rsid w:val="00183AAE"/>
    <w:rsid w:val="0018577B"/>
    <w:rsid w:val="0018693C"/>
    <w:rsid w:val="00192249"/>
    <w:rsid w:val="001943E1"/>
    <w:rsid w:val="001A6B3D"/>
    <w:rsid w:val="001B1570"/>
    <w:rsid w:val="001B1942"/>
    <w:rsid w:val="001B1B67"/>
    <w:rsid w:val="001B1B9B"/>
    <w:rsid w:val="001B2342"/>
    <w:rsid w:val="001B2A9F"/>
    <w:rsid w:val="001B6321"/>
    <w:rsid w:val="001B79E5"/>
    <w:rsid w:val="001C0E43"/>
    <w:rsid w:val="001C5B6F"/>
    <w:rsid w:val="001C5D0E"/>
    <w:rsid w:val="001C6241"/>
    <w:rsid w:val="001D0E87"/>
    <w:rsid w:val="001D0F39"/>
    <w:rsid w:val="001D777F"/>
    <w:rsid w:val="00206D4D"/>
    <w:rsid w:val="002077EA"/>
    <w:rsid w:val="00210771"/>
    <w:rsid w:val="00211A75"/>
    <w:rsid w:val="002170A0"/>
    <w:rsid w:val="0021799D"/>
    <w:rsid w:val="00230418"/>
    <w:rsid w:val="002349C5"/>
    <w:rsid w:val="00242284"/>
    <w:rsid w:val="00242422"/>
    <w:rsid w:val="00242D4A"/>
    <w:rsid w:val="00244D42"/>
    <w:rsid w:val="00245462"/>
    <w:rsid w:val="00254327"/>
    <w:rsid w:val="00256EFD"/>
    <w:rsid w:val="0026562B"/>
    <w:rsid w:val="00272C0B"/>
    <w:rsid w:val="002745B6"/>
    <w:rsid w:val="00277F8E"/>
    <w:rsid w:val="00286E7C"/>
    <w:rsid w:val="00286FC4"/>
    <w:rsid w:val="002879FE"/>
    <w:rsid w:val="00294BA8"/>
    <w:rsid w:val="002A59BC"/>
    <w:rsid w:val="002A5CB3"/>
    <w:rsid w:val="002A71A5"/>
    <w:rsid w:val="002B0CDA"/>
    <w:rsid w:val="002B4DCC"/>
    <w:rsid w:val="002B569E"/>
    <w:rsid w:val="002B599E"/>
    <w:rsid w:val="002B5C1D"/>
    <w:rsid w:val="002B5D88"/>
    <w:rsid w:val="002C0023"/>
    <w:rsid w:val="002E0F7B"/>
    <w:rsid w:val="002E2796"/>
    <w:rsid w:val="002E55B2"/>
    <w:rsid w:val="002F1484"/>
    <w:rsid w:val="002F2063"/>
    <w:rsid w:val="002F7E29"/>
    <w:rsid w:val="00300C96"/>
    <w:rsid w:val="00305C6A"/>
    <w:rsid w:val="00307205"/>
    <w:rsid w:val="00316C6B"/>
    <w:rsid w:val="00331AB7"/>
    <w:rsid w:val="00335301"/>
    <w:rsid w:val="00340CAA"/>
    <w:rsid w:val="00341F73"/>
    <w:rsid w:val="003439A0"/>
    <w:rsid w:val="0034713E"/>
    <w:rsid w:val="00350BF9"/>
    <w:rsid w:val="003564C5"/>
    <w:rsid w:val="00366313"/>
    <w:rsid w:val="00381F5B"/>
    <w:rsid w:val="003831FC"/>
    <w:rsid w:val="0038624E"/>
    <w:rsid w:val="00391364"/>
    <w:rsid w:val="003955ED"/>
    <w:rsid w:val="003A2FFF"/>
    <w:rsid w:val="003B1422"/>
    <w:rsid w:val="003B1936"/>
    <w:rsid w:val="003B4EA0"/>
    <w:rsid w:val="003C0DE3"/>
    <w:rsid w:val="003D1B2A"/>
    <w:rsid w:val="003D3CD8"/>
    <w:rsid w:val="003D6CED"/>
    <w:rsid w:val="003E0081"/>
    <w:rsid w:val="003F35CA"/>
    <w:rsid w:val="003F642B"/>
    <w:rsid w:val="003F644C"/>
    <w:rsid w:val="00403232"/>
    <w:rsid w:val="004067DC"/>
    <w:rsid w:val="004117D7"/>
    <w:rsid w:val="0041408C"/>
    <w:rsid w:val="004142F1"/>
    <w:rsid w:val="004177B3"/>
    <w:rsid w:val="00431568"/>
    <w:rsid w:val="00433572"/>
    <w:rsid w:val="004454F0"/>
    <w:rsid w:val="004455C2"/>
    <w:rsid w:val="00446808"/>
    <w:rsid w:val="004659B2"/>
    <w:rsid w:val="00470B9E"/>
    <w:rsid w:val="00473B20"/>
    <w:rsid w:val="00474A44"/>
    <w:rsid w:val="00475970"/>
    <w:rsid w:val="00476DBC"/>
    <w:rsid w:val="00483EA5"/>
    <w:rsid w:val="00485DA8"/>
    <w:rsid w:val="004936A4"/>
    <w:rsid w:val="004969F1"/>
    <w:rsid w:val="004A2FD5"/>
    <w:rsid w:val="004A50D5"/>
    <w:rsid w:val="004B0273"/>
    <w:rsid w:val="004B1819"/>
    <w:rsid w:val="004B2DB0"/>
    <w:rsid w:val="004D1EB1"/>
    <w:rsid w:val="004D26BA"/>
    <w:rsid w:val="004D44C4"/>
    <w:rsid w:val="004D476C"/>
    <w:rsid w:val="004F137D"/>
    <w:rsid w:val="004F5D77"/>
    <w:rsid w:val="005058B1"/>
    <w:rsid w:val="005059B9"/>
    <w:rsid w:val="00510D88"/>
    <w:rsid w:val="005219FE"/>
    <w:rsid w:val="005300C0"/>
    <w:rsid w:val="005314BA"/>
    <w:rsid w:val="00531555"/>
    <w:rsid w:val="005326C4"/>
    <w:rsid w:val="005360A1"/>
    <w:rsid w:val="00542FB9"/>
    <w:rsid w:val="00547B1D"/>
    <w:rsid w:val="00551171"/>
    <w:rsid w:val="00553627"/>
    <w:rsid w:val="00555579"/>
    <w:rsid w:val="00557AF6"/>
    <w:rsid w:val="00560B81"/>
    <w:rsid w:val="00567D52"/>
    <w:rsid w:val="0057570A"/>
    <w:rsid w:val="00576FF9"/>
    <w:rsid w:val="0058163B"/>
    <w:rsid w:val="005837D3"/>
    <w:rsid w:val="00583A8A"/>
    <w:rsid w:val="00584A6F"/>
    <w:rsid w:val="00590114"/>
    <w:rsid w:val="00592B2F"/>
    <w:rsid w:val="005A0623"/>
    <w:rsid w:val="005A19AA"/>
    <w:rsid w:val="005A2D72"/>
    <w:rsid w:val="005A5376"/>
    <w:rsid w:val="005B238E"/>
    <w:rsid w:val="005B35E4"/>
    <w:rsid w:val="005C3207"/>
    <w:rsid w:val="005C37AF"/>
    <w:rsid w:val="005C589B"/>
    <w:rsid w:val="005D1D95"/>
    <w:rsid w:val="005D2B1D"/>
    <w:rsid w:val="005D69BB"/>
    <w:rsid w:val="005E720A"/>
    <w:rsid w:val="005F1E0F"/>
    <w:rsid w:val="005F3046"/>
    <w:rsid w:val="005F3208"/>
    <w:rsid w:val="005F4EC4"/>
    <w:rsid w:val="00600163"/>
    <w:rsid w:val="00607D8E"/>
    <w:rsid w:val="006110D4"/>
    <w:rsid w:val="00611643"/>
    <w:rsid w:val="00614707"/>
    <w:rsid w:val="00615E8E"/>
    <w:rsid w:val="00623CF2"/>
    <w:rsid w:val="00634025"/>
    <w:rsid w:val="006419C0"/>
    <w:rsid w:val="00641E4C"/>
    <w:rsid w:val="00641F31"/>
    <w:rsid w:val="006435AE"/>
    <w:rsid w:val="006476D7"/>
    <w:rsid w:val="006529B1"/>
    <w:rsid w:val="0065547C"/>
    <w:rsid w:val="006554CD"/>
    <w:rsid w:val="00662ADB"/>
    <w:rsid w:val="00662F2E"/>
    <w:rsid w:val="00664DCB"/>
    <w:rsid w:val="006654C1"/>
    <w:rsid w:val="00665A3D"/>
    <w:rsid w:val="00672064"/>
    <w:rsid w:val="006753F3"/>
    <w:rsid w:val="00675834"/>
    <w:rsid w:val="0068099D"/>
    <w:rsid w:val="00682F91"/>
    <w:rsid w:val="00683303"/>
    <w:rsid w:val="00685E3F"/>
    <w:rsid w:val="00694CEE"/>
    <w:rsid w:val="006A233E"/>
    <w:rsid w:val="006A3759"/>
    <w:rsid w:val="006B2E3C"/>
    <w:rsid w:val="006B4C03"/>
    <w:rsid w:val="006C6D73"/>
    <w:rsid w:val="006C769E"/>
    <w:rsid w:val="006D0079"/>
    <w:rsid w:val="006D016E"/>
    <w:rsid w:val="006D52BB"/>
    <w:rsid w:val="006E0F08"/>
    <w:rsid w:val="006E6D51"/>
    <w:rsid w:val="006F224D"/>
    <w:rsid w:val="006F3E82"/>
    <w:rsid w:val="006F5180"/>
    <w:rsid w:val="006F5CB1"/>
    <w:rsid w:val="0070087B"/>
    <w:rsid w:val="00700DBA"/>
    <w:rsid w:val="00712732"/>
    <w:rsid w:val="00712F20"/>
    <w:rsid w:val="00714D26"/>
    <w:rsid w:val="00721AFF"/>
    <w:rsid w:val="007265A4"/>
    <w:rsid w:val="0072732B"/>
    <w:rsid w:val="00737E78"/>
    <w:rsid w:val="00742987"/>
    <w:rsid w:val="00743622"/>
    <w:rsid w:val="0074433C"/>
    <w:rsid w:val="00755041"/>
    <w:rsid w:val="00755E2D"/>
    <w:rsid w:val="00760445"/>
    <w:rsid w:val="00763058"/>
    <w:rsid w:val="007633A8"/>
    <w:rsid w:val="00763BB9"/>
    <w:rsid w:val="007662DA"/>
    <w:rsid w:val="00771339"/>
    <w:rsid w:val="00773BF1"/>
    <w:rsid w:val="0077509B"/>
    <w:rsid w:val="007812B7"/>
    <w:rsid w:val="00781D68"/>
    <w:rsid w:val="00783230"/>
    <w:rsid w:val="00783A30"/>
    <w:rsid w:val="00787C24"/>
    <w:rsid w:val="00793C60"/>
    <w:rsid w:val="00793F36"/>
    <w:rsid w:val="007A1B6A"/>
    <w:rsid w:val="007A23BE"/>
    <w:rsid w:val="007B53D8"/>
    <w:rsid w:val="007C14CC"/>
    <w:rsid w:val="007C4236"/>
    <w:rsid w:val="007C4549"/>
    <w:rsid w:val="007C525D"/>
    <w:rsid w:val="007D2534"/>
    <w:rsid w:val="007E03B9"/>
    <w:rsid w:val="007E079E"/>
    <w:rsid w:val="007E08CB"/>
    <w:rsid w:val="007E7CF4"/>
    <w:rsid w:val="007F0705"/>
    <w:rsid w:val="007F1734"/>
    <w:rsid w:val="007F68E6"/>
    <w:rsid w:val="00801A5E"/>
    <w:rsid w:val="008132E4"/>
    <w:rsid w:val="008211C2"/>
    <w:rsid w:val="00834EBF"/>
    <w:rsid w:val="00840F69"/>
    <w:rsid w:val="0084172A"/>
    <w:rsid w:val="00841CBE"/>
    <w:rsid w:val="00850FFF"/>
    <w:rsid w:val="00852F04"/>
    <w:rsid w:val="00856DFD"/>
    <w:rsid w:val="00860BD0"/>
    <w:rsid w:val="00861234"/>
    <w:rsid w:val="00861BED"/>
    <w:rsid w:val="008647C8"/>
    <w:rsid w:val="00864C16"/>
    <w:rsid w:val="00867F13"/>
    <w:rsid w:val="008752DF"/>
    <w:rsid w:val="0087556E"/>
    <w:rsid w:val="008873D7"/>
    <w:rsid w:val="00891142"/>
    <w:rsid w:val="008A1C99"/>
    <w:rsid w:val="008A23E8"/>
    <w:rsid w:val="008A2714"/>
    <w:rsid w:val="008A54F3"/>
    <w:rsid w:val="008B11D7"/>
    <w:rsid w:val="008B691D"/>
    <w:rsid w:val="008B6A82"/>
    <w:rsid w:val="008D0BCC"/>
    <w:rsid w:val="008D1A58"/>
    <w:rsid w:val="008D3C22"/>
    <w:rsid w:val="008D3CD7"/>
    <w:rsid w:val="008D751D"/>
    <w:rsid w:val="008E3330"/>
    <w:rsid w:val="008E43A7"/>
    <w:rsid w:val="008E4687"/>
    <w:rsid w:val="008E54E7"/>
    <w:rsid w:val="008F4FAD"/>
    <w:rsid w:val="008F5B9D"/>
    <w:rsid w:val="008F635A"/>
    <w:rsid w:val="00900926"/>
    <w:rsid w:val="00905B9E"/>
    <w:rsid w:val="009066D6"/>
    <w:rsid w:val="00913109"/>
    <w:rsid w:val="009156E4"/>
    <w:rsid w:val="00921277"/>
    <w:rsid w:val="00921817"/>
    <w:rsid w:val="00925186"/>
    <w:rsid w:val="00926EFF"/>
    <w:rsid w:val="009274D9"/>
    <w:rsid w:val="00931DE2"/>
    <w:rsid w:val="00934F9C"/>
    <w:rsid w:val="00940664"/>
    <w:rsid w:val="009413FC"/>
    <w:rsid w:val="009434ED"/>
    <w:rsid w:val="00944D28"/>
    <w:rsid w:val="00945B96"/>
    <w:rsid w:val="00945BB4"/>
    <w:rsid w:val="00946D2B"/>
    <w:rsid w:val="009505B0"/>
    <w:rsid w:val="00952582"/>
    <w:rsid w:val="0095792D"/>
    <w:rsid w:val="00962F59"/>
    <w:rsid w:val="0096454F"/>
    <w:rsid w:val="00967E4C"/>
    <w:rsid w:val="00971E50"/>
    <w:rsid w:val="00975144"/>
    <w:rsid w:val="009864E7"/>
    <w:rsid w:val="00986965"/>
    <w:rsid w:val="009909CF"/>
    <w:rsid w:val="00992225"/>
    <w:rsid w:val="00996932"/>
    <w:rsid w:val="009A24C3"/>
    <w:rsid w:val="009A51FD"/>
    <w:rsid w:val="009A6309"/>
    <w:rsid w:val="009A640C"/>
    <w:rsid w:val="009A65D0"/>
    <w:rsid w:val="009B2FD2"/>
    <w:rsid w:val="009C1C02"/>
    <w:rsid w:val="009C4D82"/>
    <w:rsid w:val="009D2AF2"/>
    <w:rsid w:val="009D3008"/>
    <w:rsid w:val="009D77AE"/>
    <w:rsid w:val="009E3422"/>
    <w:rsid w:val="009E6533"/>
    <w:rsid w:val="009E69AD"/>
    <w:rsid w:val="009F2FCD"/>
    <w:rsid w:val="009F43E5"/>
    <w:rsid w:val="009F4F84"/>
    <w:rsid w:val="009F5E60"/>
    <w:rsid w:val="00A04C77"/>
    <w:rsid w:val="00A0514E"/>
    <w:rsid w:val="00A05C6C"/>
    <w:rsid w:val="00A069A0"/>
    <w:rsid w:val="00A10528"/>
    <w:rsid w:val="00A20C68"/>
    <w:rsid w:val="00A23A4A"/>
    <w:rsid w:val="00A25A25"/>
    <w:rsid w:val="00A26438"/>
    <w:rsid w:val="00A277B0"/>
    <w:rsid w:val="00A30747"/>
    <w:rsid w:val="00A31AAB"/>
    <w:rsid w:val="00A351BF"/>
    <w:rsid w:val="00A35219"/>
    <w:rsid w:val="00A3670E"/>
    <w:rsid w:val="00A36970"/>
    <w:rsid w:val="00A37578"/>
    <w:rsid w:val="00A40362"/>
    <w:rsid w:val="00A425E9"/>
    <w:rsid w:val="00A45F9A"/>
    <w:rsid w:val="00A47877"/>
    <w:rsid w:val="00A55CE5"/>
    <w:rsid w:val="00A63D79"/>
    <w:rsid w:val="00A835AC"/>
    <w:rsid w:val="00A84EDF"/>
    <w:rsid w:val="00A8737C"/>
    <w:rsid w:val="00A918C5"/>
    <w:rsid w:val="00A93533"/>
    <w:rsid w:val="00A94DE1"/>
    <w:rsid w:val="00A95CF2"/>
    <w:rsid w:val="00AA2AD1"/>
    <w:rsid w:val="00AA39A3"/>
    <w:rsid w:val="00AB23D8"/>
    <w:rsid w:val="00AB6E17"/>
    <w:rsid w:val="00AC1724"/>
    <w:rsid w:val="00AD53DD"/>
    <w:rsid w:val="00AD6DDE"/>
    <w:rsid w:val="00AE13CF"/>
    <w:rsid w:val="00AE538A"/>
    <w:rsid w:val="00AE77FF"/>
    <w:rsid w:val="00AF1F33"/>
    <w:rsid w:val="00AF4937"/>
    <w:rsid w:val="00AF4E1F"/>
    <w:rsid w:val="00AF5047"/>
    <w:rsid w:val="00B0480F"/>
    <w:rsid w:val="00B112BA"/>
    <w:rsid w:val="00B138C7"/>
    <w:rsid w:val="00B2173A"/>
    <w:rsid w:val="00B22103"/>
    <w:rsid w:val="00B230D2"/>
    <w:rsid w:val="00B24F12"/>
    <w:rsid w:val="00B274C7"/>
    <w:rsid w:val="00B27B44"/>
    <w:rsid w:val="00B329B3"/>
    <w:rsid w:val="00B36116"/>
    <w:rsid w:val="00B40609"/>
    <w:rsid w:val="00B42628"/>
    <w:rsid w:val="00B43A45"/>
    <w:rsid w:val="00B45E7D"/>
    <w:rsid w:val="00B47B8F"/>
    <w:rsid w:val="00B50ABE"/>
    <w:rsid w:val="00B52ADF"/>
    <w:rsid w:val="00B52D2F"/>
    <w:rsid w:val="00B57C6E"/>
    <w:rsid w:val="00B635C0"/>
    <w:rsid w:val="00B66FC2"/>
    <w:rsid w:val="00B753C1"/>
    <w:rsid w:val="00B773D3"/>
    <w:rsid w:val="00B85A79"/>
    <w:rsid w:val="00BA76E1"/>
    <w:rsid w:val="00BA7C24"/>
    <w:rsid w:val="00BB0979"/>
    <w:rsid w:val="00BB4EEB"/>
    <w:rsid w:val="00BC1CD5"/>
    <w:rsid w:val="00BC20EC"/>
    <w:rsid w:val="00BC6755"/>
    <w:rsid w:val="00BE547D"/>
    <w:rsid w:val="00BE650F"/>
    <w:rsid w:val="00BF03BD"/>
    <w:rsid w:val="00BF39CE"/>
    <w:rsid w:val="00BF4358"/>
    <w:rsid w:val="00BF78B3"/>
    <w:rsid w:val="00C005ED"/>
    <w:rsid w:val="00C159BF"/>
    <w:rsid w:val="00C15A9F"/>
    <w:rsid w:val="00C20568"/>
    <w:rsid w:val="00C23550"/>
    <w:rsid w:val="00C25E7C"/>
    <w:rsid w:val="00C327B2"/>
    <w:rsid w:val="00C35097"/>
    <w:rsid w:val="00C358FA"/>
    <w:rsid w:val="00C43A7D"/>
    <w:rsid w:val="00C516B8"/>
    <w:rsid w:val="00C64376"/>
    <w:rsid w:val="00C7221B"/>
    <w:rsid w:val="00C87F5A"/>
    <w:rsid w:val="00C92B7F"/>
    <w:rsid w:val="00C93B30"/>
    <w:rsid w:val="00C974E3"/>
    <w:rsid w:val="00CA0D30"/>
    <w:rsid w:val="00CA39CA"/>
    <w:rsid w:val="00CB4B50"/>
    <w:rsid w:val="00CB57DD"/>
    <w:rsid w:val="00CB73D9"/>
    <w:rsid w:val="00CB7CF8"/>
    <w:rsid w:val="00CC09EF"/>
    <w:rsid w:val="00CC55A7"/>
    <w:rsid w:val="00CC5B67"/>
    <w:rsid w:val="00CC71B0"/>
    <w:rsid w:val="00CD3770"/>
    <w:rsid w:val="00CD5BC9"/>
    <w:rsid w:val="00CD7304"/>
    <w:rsid w:val="00CE2DBF"/>
    <w:rsid w:val="00CF365F"/>
    <w:rsid w:val="00CF7F92"/>
    <w:rsid w:val="00D021E4"/>
    <w:rsid w:val="00D03DE7"/>
    <w:rsid w:val="00D2052C"/>
    <w:rsid w:val="00D246FA"/>
    <w:rsid w:val="00D271A4"/>
    <w:rsid w:val="00D404F3"/>
    <w:rsid w:val="00D472C9"/>
    <w:rsid w:val="00D47601"/>
    <w:rsid w:val="00D5208F"/>
    <w:rsid w:val="00D533AB"/>
    <w:rsid w:val="00D53FDE"/>
    <w:rsid w:val="00D6086B"/>
    <w:rsid w:val="00D60980"/>
    <w:rsid w:val="00D6332D"/>
    <w:rsid w:val="00D720FC"/>
    <w:rsid w:val="00D755C7"/>
    <w:rsid w:val="00D8129B"/>
    <w:rsid w:val="00D81CD2"/>
    <w:rsid w:val="00D902C1"/>
    <w:rsid w:val="00D939A7"/>
    <w:rsid w:val="00D944C7"/>
    <w:rsid w:val="00DA06AE"/>
    <w:rsid w:val="00DA0E2F"/>
    <w:rsid w:val="00DA26C5"/>
    <w:rsid w:val="00DA435D"/>
    <w:rsid w:val="00DA454C"/>
    <w:rsid w:val="00DB506F"/>
    <w:rsid w:val="00DC1689"/>
    <w:rsid w:val="00DC657D"/>
    <w:rsid w:val="00DC78F0"/>
    <w:rsid w:val="00DE058C"/>
    <w:rsid w:val="00DE2F6A"/>
    <w:rsid w:val="00DE2F72"/>
    <w:rsid w:val="00DE718C"/>
    <w:rsid w:val="00DF5517"/>
    <w:rsid w:val="00E02CD0"/>
    <w:rsid w:val="00E047F3"/>
    <w:rsid w:val="00E11267"/>
    <w:rsid w:val="00E15577"/>
    <w:rsid w:val="00E169E8"/>
    <w:rsid w:val="00E21D59"/>
    <w:rsid w:val="00E23CD7"/>
    <w:rsid w:val="00E33B8A"/>
    <w:rsid w:val="00E367ED"/>
    <w:rsid w:val="00E42D84"/>
    <w:rsid w:val="00E5432C"/>
    <w:rsid w:val="00E5510A"/>
    <w:rsid w:val="00E55A57"/>
    <w:rsid w:val="00E56DA4"/>
    <w:rsid w:val="00E60EF6"/>
    <w:rsid w:val="00E6228D"/>
    <w:rsid w:val="00E63041"/>
    <w:rsid w:val="00E63C20"/>
    <w:rsid w:val="00E669AE"/>
    <w:rsid w:val="00E700F7"/>
    <w:rsid w:val="00E80219"/>
    <w:rsid w:val="00E82DAE"/>
    <w:rsid w:val="00E9029D"/>
    <w:rsid w:val="00E934EC"/>
    <w:rsid w:val="00E96109"/>
    <w:rsid w:val="00E971BB"/>
    <w:rsid w:val="00EA2BB9"/>
    <w:rsid w:val="00EA710E"/>
    <w:rsid w:val="00EA727A"/>
    <w:rsid w:val="00EB1089"/>
    <w:rsid w:val="00EB3FB3"/>
    <w:rsid w:val="00EC2263"/>
    <w:rsid w:val="00EC5402"/>
    <w:rsid w:val="00EC5807"/>
    <w:rsid w:val="00EC70C3"/>
    <w:rsid w:val="00ED18E5"/>
    <w:rsid w:val="00ED4AEB"/>
    <w:rsid w:val="00ED54C1"/>
    <w:rsid w:val="00EE13A7"/>
    <w:rsid w:val="00EF048D"/>
    <w:rsid w:val="00EF70FC"/>
    <w:rsid w:val="00F01A7A"/>
    <w:rsid w:val="00F02FEA"/>
    <w:rsid w:val="00F030DC"/>
    <w:rsid w:val="00F039C3"/>
    <w:rsid w:val="00F058E8"/>
    <w:rsid w:val="00F10224"/>
    <w:rsid w:val="00F149B4"/>
    <w:rsid w:val="00F17164"/>
    <w:rsid w:val="00F22286"/>
    <w:rsid w:val="00F330F2"/>
    <w:rsid w:val="00F34E91"/>
    <w:rsid w:val="00F37C20"/>
    <w:rsid w:val="00F4340B"/>
    <w:rsid w:val="00F54BD5"/>
    <w:rsid w:val="00F56F64"/>
    <w:rsid w:val="00F60025"/>
    <w:rsid w:val="00F6132F"/>
    <w:rsid w:val="00F66340"/>
    <w:rsid w:val="00F671B9"/>
    <w:rsid w:val="00F71D9B"/>
    <w:rsid w:val="00F74EEB"/>
    <w:rsid w:val="00F76030"/>
    <w:rsid w:val="00F84C14"/>
    <w:rsid w:val="00F85080"/>
    <w:rsid w:val="00F92217"/>
    <w:rsid w:val="00F9610C"/>
    <w:rsid w:val="00FA0DA8"/>
    <w:rsid w:val="00FA329D"/>
    <w:rsid w:val="00FA67AF"/>
    <w:rsid w:val="00FA7838"/>
    <w:rsid w:val="00FB0146"/>
    <w:rsid w:val="00FB4260"/>
    <w:rsid w:val="00FC0603"/>
    <w:rsid w:val="00FC072E"/>
    <w:rsid w:val="00FC0AC7"/>
    <w:rsid w:val="00FC1DC4"/>
    <w:rsid w:val="00FC2475"/>
    <w:rsid w:val="00FC4E9A"/>
    <w:rsid w:val="00FC6093"/>
    <w:rsid w:val="00FC7138"/>
    <w:rsid w:val="00FD0DB3"/>
    <w:rsid w:val="00FD130D"/>
    <w:rsid w:val="00FD3D43"/>
    <w:rsid w:val="00FD6806"/>
    <w:rsid w:val="00FD6C16"/>
    <w:rsid w:val="00FD75D7"/>
    <w:rsid w:val="00FE30E6"/>
    <w:rsid w:val="00FF0166"/>
    <w:rsid w:val="00FF5EAD"/>
    <w:rsid w:val="00FF67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8947E"/>
  <w15:chartTrackingRefBased/>
  <w15:docId w15:val="{F4907AC0-0773-42E5-B17E-52BD38890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54C"/>
    <w:pPr>
      <w:overflowPunct w:val="0"/>
      <w:autoSpaceDE w:val="0"/>
      <w:autoSpaceDN w:val="0"/>
      <w:adjustRightInd w:val="0"/>
      <w:spacing w:after="0" w:line="240" w:lineRule="auto"/>
      <w:jc w:val="both"/>
      <w:textAlignment w:val="baseline"/>
    </w:pPr>
    <w:rPr>
      <w:rFonts w:ascii="Calibri" w:eastAsia="Times New Roman" w:hAnsi="Calibri" w:cs="Times New Roman"/>
      <w:szCs w:val="20"/>
      <w:lang w:eastAsia="fr-FR"/>
    </w:rPr>
  </w:style>
  <w:style w:type="paragraph" w:styleId="Titre1">
    <w:name w:val="heading 1"/>
    <w:basedOn w:val="Normal"/>
    <w:next w:val="Normal"/>
    <w:link w:val="Titre1Car"/>
    <w:qFormat/>
    <w:rsid w:val="007D2534"/>
    <w:pPr>
      <w:keepNext/>
      <w:numPr>
        <w:numId w:val="7"/>
      </w:numPr>
      <w:tabs>
        <w:tab w:val="left" w:pos="-567"/>
        <w:tab w:val="left" w:pos="1985"/>
      </w:tabs>
      <w:spacing w:after="240"/>
      <w:jc w:val="left"/>
      <w:outlineLvl w:val="0"/>
    </w:pPr>
    <w:rPr>
      <w:b/>
      <w:color w:val="004C99"/>
      <w:kern w:val="28"/>
      <w:sz w:val="32"/>
    </w:rPr>
  </w:style>
  <w:style w:type="paragraph" w:styleId="Titre2">
    <w:name w:val="heading 2"/>
    <w:basedOn w:val="Normal"/>
    <w:next w:val="Normal"/>
    <w:link w:val="Titre2Car"/>
    <w:qFormat/>
    <w:rsid w:val="007D2534"/>
    <w:pPr>
      <w:keepNext/>
      <w:numPr>
        <w:ilvl w:val="1"/>
        <w:numId w:val="7"/>
      </w:numPr>
      <w:tabs>
        <w:tab w:val="left" w:pos="567"/>
      </w:tabs>
      <w:spacing w:before="300" w:after="300"/>
      <w:jc w:val="left"/>
      <w:outlineLvl w:val="1"/>
    </w:pPr>
    <w:rPr>
      <w:b/>
      <w:color w:val="004C99"/>
      <w:spacing w:val="20"/>
      <w:sz w:val="28"/>
    </w:rPr>
  </w:style>
  <w:style w:type="paragraph" w:styleId="Titre3">
    <w:name w:val="heading 3"/>
    <w:basedOn w:val="Normal"/>
    <w:next w:val="Normal"/>
    <w:link w:val="Titre3Car"/>
    <w:qFormat/>
    <w:rsid w:val="007D2534"/>
    <w:pPr>
      <w:keepNext/>
      <w:numPr>
        <w:ilvl w:val="2"/>
        <w:numId w:val="7"/>
      </w:numPr>
      <w:tabs>
        <w:tab w:val="left" w:pos="737"/>
      </w:tabs>
      <w:spacing w:before="240" w:after="240"/>
      <w:jc w:val="left"/>
      <w:outlineLvl w:val="2"/>
    </w:pPr>
    <w:rPr>
      <w:b/>
      <w:color w:val="004C99"/>
      <w:sz w:val="24"/>
    </w:rPr>
  </w:style>
  <w:style w:type="paragraph" w:styleId="Titre4">
    <w:name w:val="heading 4"/>
    <w:basedOn w:val="Normal"/>
    <w:next w:val="Normal"/>
    <w:link w:val="Titre4Car"/>
    <w:qFormat/>
    <w:rsid w:val="007D2534"/>
    <w:pPr>
      <w:keepNext/>
      <w:numPr>
        <w:ilvl w:val="3"/>
        <w:numId w:val="7"/>
      </w:numPr>
      <w:spacing w:before="120" w:after="120"/>
      <w:jc w:val="left"/>
      <w:outlineLvl w:val="3"/>
    </w:pPr>
    <w:rPr>
      <w:b/>
      <w:color w:val="333333"/>
      <w:sz w:val="20"/>
    </w:rPr>
  </w:style>
  <w:style w:type="paragraph" w:styleId="Titre5">
    <w:name w:val="heading 5"/>
    <w:basedOn w:val="Normal"/>
    <w:next w:val="Normal"/>
    <w:link w:val="Titre5Car"/>
    <w:qFormat/>
    <w:rsid w:val="007D2534"/>
    <w:pPr>
      <w:numPr>
        <w:ilvl w:val="4"/>
        <w:numId w:val="7"/>
      </w:numPr>
      <w:spacing w:before="120" w:after="120"/>
      <w:outlineLvl w:val="4"/>
    </w:pPr>
    <w:rPr>
      <w:b/>
      <w:color w:val="333333"/>
      <w:sz w:val="20"/>
    </w:rPr>
  </w:style>
  <w:style w:type="paragraph" w:styleId="Titre6">
    <w:name w:val="heading 6"/>
    <w:basedOn w:val="Titre1"/>
    <w:next w:val="Normal"/>
    <w:link w:val="Titre6Car"/>
    <w:qFormat/>
    <w:rsid w:val="007D2534"/>
    <w:pPr>
      <w:numPr>
        <w:ilvl w:val="5"/>
      </w:numPr>
      <w:outlineLvl w:val="5"/>
    </w:pPr>
  </w:style>
  <w:style w:type="paragraph" w:styleId="Titre7">
    <w:name w:val="heading 7"/>
    <w:basedOn w:val="Titre2"/>
    <w:next w:val="Normal"/>
    <w:link w:val="Titre7Car"/>
    <w:qFormat/>
    <w:rsid w:val="007D2534"/>
    <w:pPr>
      <w:numPr>
        <w:ilvl w:val="6"/>
      </w:numPr>
      <w:outlineLvl w:val="6"/>
    </w:pPr>
  </w:style>
  <w:style w:type="paragraph" w:styleId="Titre8">
    <w:name w:val="heading 8"/>
    <w:basedOn w:val="Normal"/>
    <w:next w:val="Normal"/>
    <w:link w:val="Titre8Car"/>
    <w:qFormat/>
    <w:rsid w:val="007D2534"/>
    <w:pPr>
      <w:numPr>
        <w:ilvl w:val="7"/>
        <w:numId w:val="7"/>
      </w:numPr>
      <w:spacing w:before="240" w:after="60"/>
      <w:outlineLvl w:val="7"/>
    </w:pPr>
    <w:rPr>
      <w:b/>
      <w:iCs/>
      <w:color w:val="808080"/>
      <w:szCs w:val="24"/>
    </w:rPr>
  </w:style>
  <w:style w:type="paragraph" w:styleId="Titre9">
    <w:name w:val="heading 9"/>
    <w:basedOn w:val="Normal"/>
    <w:next w:val="Normal"/>
    <w:link w:val="Titre9Car"/>
    <w:qFormat/>
    <w:rsid w:val="007D2534"/>
    <w:pPr>
      <w:numPr>
        <w:ilvl w:val="8"/>
        <w:numId w:val="7"/>
      </w:numPr>
      <w:spacing w:before="240" w:after="60"/>
      <w:outlineLvl w:val="8"/>
    </w:pPr>
    <w:rPr>
      <w:rFonts w:cs="Arial"/>
      <w:b/>
      <w:color w:val="808080"/>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1799D"/>
    <w:pPr>
      <w:tabs>
        <w:tab w:val="center" w:pos="4536"/>
        <w:tab w:val="right" w:pos="9072"/>
      </w:tabs>
    </w:pPr>
  </w:style>
  <w:style w:type="character" w:customStyle="1" w:styleId="En-tteCar">
    <w:name w:val="En-tête Car"/>
    <w:basedOn w:val="Policepardfaut"/>
    <w:link w:val="En-tte"/>
    <w:uiPriority w:val="99"/>
    <w:rsid w:val="0021799D"/>
    <w:rPr>
      <w:rFonts w:ascii="Calibri" w:eastAsia="Times New Roman" w:hAnsi="Calibri" w:cs="Times New Roman"/>
      <w:szCs w:val="20"/>
      <w:lang w:eastAsia="fr-FR"/>
    </w:rPr>
  </w:style>
  <w:style w:type="paragraph" w:styleId="Pieddepage">
    <w:name w:val="footer"/>
    <w:basedOn w:val="Normal"/>
    <w:link w:val="PieddepageCar"/>
    <w:uiPriority w:val="99"/>
    <w:unhideWhenUsed/>
    <w:rsid w:val="0021799D"/>
    <w:pPr>
      <w:tabs>
        <w:tab w:val="center" w:pos="4536"/>
        <w:tab w:val="right" w:pos="9072"/>
      </w:tabs>
    </w:pPr>
  </w:style>
  <w:style w:type="character" w:customStyle="1" w:styleId="PieddepageCar">
    <w:name w:val="Pied de page Car"/>
    <w:basedOn w:val="Policepardfaut"/>
    <w:link w:val="Pieddepage"/>
    <w:uiPriority w:val="99"/>
    <w:rsid w:val="0021799D"/>
    <w:rPr>
      <w:rFonts w:ascii="Calibri" w:eastAsia="Times New Roman" w:hAnsi="Calibri" w:cs="Times New Roman"/>
      <w:szCs w:val="20"/>
      <w:lang w:eastAsia="fr-FR"/>
    </w:rPr>
  </w:style>
  <w:style w:type="paragraph" w:styleId="Paragraphedeliste">
    <w:name w:val="List Paragraph"/>
    <w:basedOn w:val="Normal"/>
    <w:link w:val="ParagraphedelisteCar"/>
    <w:uiPriority w:val="34"/>
    <w:qFormat/>
    <w:rsid w:val="00ED18E5"/>
    <w:pPr>
      <w:ind w:left="720"/>
      <w:contextualSpacing/>
    </w:pPr>
  </w:style>
  <w:style w:type="character" w:styleId="Lienhypertexte">
    <w:name w:val="Hyperlink"/>
    <w:basedOn w:val="Policepardfaut"/>
    <w:uiPriority w:val="99"/>
    <w:unhideWhenUsed/>
    <w:rsid w:val="002B569E"/>
    <w:rPr>
      <w:color w:val="0563C1" w:themeColor="hyperlink"/>
      <w:u w:val="single"/>
    </w:rPr>
  </w:style>
  <w:style w:type="character" w:styleId="Mentionnonrsolue">
    <w:name w:val="Unresolved Mention"/>
    <w:basedOn w:val="Policepardfaut"/>
    <w:uiPriority w:val="99"/>
    <w:semiHidden/>
    <w:unhideWhenUsed/>
    <w:rsid w:val="005058B1"/>
    <w:rPr>
      <w:color w:val="605E5C"/>
      <w:shd w:val="clear" w:color="auto" w:fill="E1DFDD"/>
    </w:rPr>
  </w:style>
  <w:style w:type="paragraph" w:customStyle="1" w:styleId="Default">
    <w:name w:val="Default"/>
    <w:rsid w:val="00D939A7"/>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Titre1Car">
    <w:name w:val="Titre 1 Car"/>
    <w:basedOn w:val="Policepardfaut"/>
    <w:link w:val="Titre1"/>
    <w:rsid w:val="007D2534"/>
    <w:rPr>
      <w:rFonts w:ascii="Calibri" w:eastAsia="Times New Roman" w:hAnsi="Calibri" w:cs="Times New Roman"/>
      <w:b/>
      <w:color w:val="004C99"/>
      <w:kern w:val="28"/>
      <w:sz w:val="32"/>
      <w:szCs w:val="20"/>
      <w:lang w:eastAsia="fr-FR"/>
    </w:rPr>
  </w:style>
  <w:style w:type="character" w:customStyle="1" w:styleId="Titre2Car">
    <w:name w:val="Titre 2 Car"/>
    <w:basedOn w:val="Policepardfaut"/>
    <w:link w:val="Titre2"/>
    <w:rsid w:val="007D2534"/>
    <w:rPr>
      <w:rFonts w:ascii="Calibri" w:eastAsia="Times New Roman" w:hAnsi="Calibri" w:cs="Times New Roman"/>
      <w:b/>
      <w:color w:val="004C99"/>
      <w:spacing w:val="20"/>
      <w:sz w:val="28"/>
      <w:szCs w:val="20"/>
      <w:lang w:eastAsia="fr-FR"/>
    </w:rPr>
  </w:style>
  <w:style w:type="character" w:customStyle="1" w:styleId="Titre3Car">
    <w:name w:val="Titre 3 Car"/>
    <w:basedOn w:val="Policepardfaut"/>
    <w:link w:val="Titre3"/>
    <w:rsid w:val="007D2534"/>
    <w:rPr>
      <w:rFonts w:ascii="Calibri" w:eastAsia="Times New Roman" w:hAnsi="Calibri" w:cs="Times New Roman"/>
      <w:b/>
      <w:color w:val="004C99"/>
      <w:sz w:val="24"/>
      <w:szCs w:val="20"/>
      <w:lang w:eastAsia="fr-FR"/>
    </w:rPr>
  </w:style>
  <w:style w:type="character" w:customStyle="1" w:styleId="Titre4Car">
    <w:name w:val="Titre 4 Car"/>
    <w:basedOn w:val="Policepardfaut"/>
    <w:link w:val="Titre4"/>
    <w:rsid w:val="007D2534"/>
    <w:rPr>
      <w:rFonts w:ascii="Calibri" w:eastAsia="Times New Roman" w:hAnsi="Calibri" w:cs="Times New Roman"/>
      <w:b/>
      <w:color w:val="333333"/>
      <w:sz w:val="20"/>
      <w:szCs w:val="20"/>
      <w:lang w:eastAsia="fr-FR"/>
    </w:rPr>
  </w:style>
  <w:style w:type="character" w:customStyle="1" w:styleId="Titre5Car">
    <w:name w:val="Titre 5 Car"/>
    <w:basedOn w:val="Policepardfaut"/>
    <w:link w:val="Titre5"/>
    <w:rsid w:val="007D2534"/>
    <w:rPr>
      <w:rFonts w:ascii="Calibri" w:eastAsia="Times New Roman" w:hAnsi="Calibri" w:cs="Times New Roman"/>
      <w:b/>
      <w:color w:val="333333"/>
      <w:sz w:val="20"/>
      <w:szCs w:val="20"/>
      <w:lang w:eastAsia="fr-FR"/>
    </w:rPr>
  </w:style>
  <w:style w:type="character" w:customStyle="1" w:styleId="Titre6Car">
    <w:name w:val="Titre 6 Car"/>
    <w:basedOn w:val="Policepardfaut"/>
    <w:link w:val="Titre6"/>
    <w:rsid w:val="007D2534"/>
    <w:rPr>
      <w:rFonts w:ascii="Calibri" w:eastAsia="Times New Roman" w:hAnsi="Calibri" w:cs="Times New Roman"/>
      <w:b/>
      <w:color w:val="004C99"/>
      <w:kern w:val="28"/>
      <w:sz w:val="32"/>
      <w:szCs w:val="20"/>
      <w:lang w:eastAsia="fr-FR"/>
    </w:rPr>
  </w:style>
  <w:style w:type="character" w:customStyle="1" w:styleId="Titre7Car">
    <w:name w:val="Titre 7 Car"/>
    <w:basedOn w:val="Policepardfaut"/>
    <w:link w:val="Titre7"/>
    <w:rsid w:val="007D2534"/>
    <w:rPr>
      <w:rFonts w:ascii="Calibri" w:eastAsia="Times New Roman" w:hAnsi="Calibri" w:cs="Times New Roman"/>
      <w:b/>
      <w:color w:val="004C99"/>
      <w:spacing w:val="20"/>
      <w:sz w:val="28"/>
      <w:szCs w:val="20"/>
      <w:lang w:eastAsia="fr-FR"/>
    </w:rPr>
  </w:style>
  <w:style w:type="character" w:customStyle="1" w:styleId="Titre8Car">
    <w:name w:val="Titre 8 Car"/>
    <w:basedOn w:val="Policepardfaut"/>
    <w:link w:val="Titre8"/>
    <w:rsid w:val="007D2534"/>
    <w:rPr>
      <w:rFonts w:ascii="Calibri" w:eastAsia="Times New Roman" w:hAnsi="Calibri" w:cs="Times New Roman"/>
      <w:b/>
      <w:iCs/>
      <w:color w:val="808080"/>
      <w:szCs w:val="24"/>
      <w:lang w:eastAsia="fr-FR"/>
    </w:rPr>
  </w:style>
  <w:style w:type="character" w:customStyle="1" w:styleId="Titre9Car">
    <w:name w:val="Titre 9 Car"/>
    <w:basedOn w:val="Policepardfaut"/>
    <w:link w:val="Titre9"/>
    <w:rsid w:val="007D2534"/>
    <w:rPr>
      <w:rFonts w:ascii="Calibri" w:eastAsia="Times New Roman" w:hAnsi="Calibri" w:cs="Arial"/>
      <w:b/>
      <w:color w:val="808080"/>
      <w:lang w:eastAsia="fr-FR"/>
    </w:rPr>
  </w:style>
  <w:style w:type="paragraph" w:styleId="NormalWeb">
    <w:name w:val="Normal (Web)"/>
    <w:basedOn w:val="Normal"/>
    <w:uiPriority w:val="99"/>
    <w:unhideWhenUsed/>
    <w:rsid w:val="00560B8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ui-provider">
    <w:name w:val="ui-provider"/>
    <w:basedOn w:val="Policepardfaut"/>
    <w:rsid w:val="00560B81"/>
  </w:style>
  <w:style w:type="paragraph" w:styleId="Rvision">
    <w:name w:val="Revision"/>
    <w:hidden/>
    <w:uiPriority w:val="99"/>
    <w:semiHidden/>
    <w:rsid w:val="00560B81"/>
    <w:pPr>
      <w:spacing w:after="0" w:line="240" w:lineRule="auto"/>
    </w:pPr>
    <w:rPr>
      <w:rFonts w:ascii="Calibri" w:eastAsia="Times New Roman" w:hAnsi="Calibri" w:cs="Times New Roman"/>
      <w:szCs w:val="20"/>
      <w:lang w:eastAsia="fr-FR"/>
    </w:rPr>
  </w:style>
  <w:style w:type="character" w:customStyle="1" w:styleId="ParagraphedelisteCar">
    <w:name w:val="Paragraphe de liste Car"/>
    <w:link w:val="Paragraphedeliste"/>
    <w:uiPriority w:val="34"/>
    <w:locked/>
    <w:rsid w:val="00560B81"/>
    <w:rPr>
      <w:rFonts w:ascii="Calibri" w:eastAsia="Times New Roman" w:hAnsi="Calibri" w:cs="Times New Roman"/>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po@group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09a18a6-df45-4574-9d95-390f3b971101" xsi:nil="true"/>
    <lcf76f155ced4ddcb4097134ff3c332f xmlns="32bfa455-69fa-4b57-acf8-519cd374a2d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28F1891D9E04489271A6A818906BC1" ma:contentTypeVersion="18" ma:contentTypeDescription="Crée un document." ma:contentTypeScope="" ma:versionID="4394cdca622adeec3390ac972278916e">
  <xsd:schema xmlns:xsd="http://www.w3.org/2001/XMLSchema" xmlns:xs="http://www.w3.org/2001/XMLSchema" xmlns:p="http://schemas.microsoft.com/office/2006/metadata/properties" xmlns:ns2="32bfa455-69fa-4b57-acf8-519cd374a2d6" xmlns:ns3="409a18a6-df45-4574-9d95-390f3b971101" targetNamespace="http://schemas.microsoft.com/office/2006/metadata/properties" ma:root="true" ma:fieldsID="7a68c2dd524fd0beb30791fc529d8b2a" ns2:_="" ns3:_="">
    <xsd:import namespace="32bfa455-69fa-4b57-acf8-519cd374a2d6"/>
    <xsd:import namespace="409a18a6-df45-4574-9d95-390f3b9711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fa455-69fa-4b57-acf8-519cd374a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e5326cb8-0fa6-415e-a4f6-7c45fc33808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9a18a6-df45-4574-9d95-390f3b971101"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27acc954-bd39-45a4-a1bf-b79e5d0ef124}" ma:internalName="TaxCatchAll" ma:showField="CatchAllData" ma:web="409a18a6-df45-4574-9d95-390f3b971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7592E-184A-475C-8365-5D4AFDFC7B35}">
  <ds:schemaRefs>
    <ds:schemaRef ds:uri="http://schemas.microsoft.com/sharepoint/v3/contenttype/forms"/>
  </ds:schemaRefs>
</ds:datastoreItem>
</file>

<file path=customXml/itemProps2.xml><?xml version="1.0" encoding="utf-8"?>
<ds:datastoreItem xmlns:ds="http://schemas.openxmlformats.org/officeDocument/2006/customXml" ds:itemID="{23412992-1E7C-472E-96CF-566D4116C822}">
  <ds:schemaRefs>
    <ds:schemaRef ds:uri="http://schemas.microsoft.com/office/2006/metadata/properties"/>
    <ds:schemaRef ds:uri="http://schemas.microsoft.com/office/infopath/2007/PartnerControls"/>
    <ds:schemaRef ds:uri="409a18a6-df45-4574-9d95-390f3b971101"/>
    <ds:schemaRef ds:uri="32bfa455-69fa-4b57-acf8-519cd374a2d6"/>
  </ds:schemaRefs>
</ds:datastoreItem>
</file>

<file path=customXml/itemProps3.xml><?xml version="1.0" encoding="utf-8"?>
<ds:datastoreItem xmlns:ds="http://schemas.openxmlformats.org/officeDocument/2006/customXml" ds:itemID="{F8BF8C51-56C3-4FC5-8152-1BD698F152E2}"/>
</file>

<file path=docProps/app.xml><?xml version="1.0" encoding="utf-8"?>
<Properties xmlns="http://schemas.openxmlformats.org/officeDocument/2006/extended-properties" xmlns:vt="http://schemas.openxmlformats.org/officeDocument/2006/docPropsVTypes">
  <Template>Normal</Template>
  <TotalTime>0</TotalTime>
  <Pages>5</Pages>
  <Words>1936</Words>
  <Characters>10648</Characters>
  <Application>Microsoft Office Word</Application>
  <DocSecurity>0</DocSecurity>
  <Lines>88</Lines>
  <Paragraphs>25</Paragraphs>
  <ScaleCrop>false</ScaleCrop>
  <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CELERIER Fabienne</dc:creator>
  <cp:lastModifiedBy>CELERIER Fabienne</cp:lastModifiedBy>
  <cp:revision>2</cp:revision>
  <dcterms:created xsi:type="dcterms:W3CDTF">2025-06-30T14:00:00Z</dcterms:created>
  <dcterms:modified xsi:type="dcterms:W3CDTF">2025-06-30T14:00:00Z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0x0101009828F1891D9E04489271A6A818906BC1</vt:lpwstr>
  </property>
  <property fmtid="{D5CDD505-2E9C-101B-9397-08002B2CF9AE}" pid="3" name="MediaServiceImageTags">
    <vt:lpwstr/>
  </property>
  <property fmtid="{D5CDD505-2E9C-101B-9397-08002B2CF9AE}" pid="4" name="MSIP_Label_1ca370e0-4c7f-476e-9922-450312503e8f_Enabled">
    <vt:lpwstr>true</vt:lpwstr>
  </property>
  <property fmtid="{D5CDD505-2E9C-101B-9397-08002B2CF9AE}" pid="5" name="MSIP_Label_1ca370e0-4c7f-476e-9922-450312503e8f_SetDate">
    <vt:lpwstr>2025-06-30T14:00:36Z</vt:lpwstr>
  </property>
  <property fmtid="{D5CDD505-2E9C-101B-9397-08002B2CF9AE}" pid="6" name="MSIP_Label_1ca370e0-4c7f-476e-9922-450312503e8f_Method">
    <vt:lpwstr>Standard</vt:lpwstr>
  </property>
  <property fmtid="{D5CDD505-2E9C-101B-9397-08002B2CF9AE}" pid="7" name="MSIP_Label_1ca370e0-4c7f-476e-9922-450312503e8f_Name">
    <vt:lpwstr>C1</vt:lpwstr>
  </property>
  <property fmtid="{D5CDD505-2E9C-101B-9397-08002B2CF9AE}" pid="8" name="MSIP_Label_1ca370e0-4c7f-476e-9922-450312503e8f_SiteId">
    <vt:lpwstr>f25a518f-7fa4-4f12-973b-a644f1686d3d</vt:lpwstr>
  </property>
  <property fmtid="{D5CDD505-2E9C-101B-9397-08002B2CF9AE}" pid="9" name="MSIP_Label_1ca370e0-4c7f-476e-9922-450312503e8f_ActionId">
    <vt:lpwstr>cdd61dae-7d95-49ca-9c87-9cf0ab0bd337</vt:lpwstr>
  </property>
  <property fmtid="{D5CDD505-2E9C-101B-9397-08002B2CF9AE}" pid="10" name="MSIP_Label_1ca370e0-4c7f-476e-9922-450312503e8f_ContentBits">
    <vt:lpwstr>0</vt:lpwstr>
  </property>
  <property fmtid="{D5CDD505-2E9C-101B-9397-08002B2CF9AE}" pid="11" name="MSIP_Label_1ca370e0-4c7f-476e-9922-450312503e8f_Tag">
    <vt:lpwstr>10, 3, 0, 1</vt:lpwstr>
  </property>
</Properties>
</file>